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51B1" w14:textId="3BF0F00F" w:rsidR="00892240" w:rsidRPr="00544C24" w:rsidRDefault="00892240" w:rsidP="008922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Informacja Miejskiej Komisji Wyborczej w Krośnie 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dotycząca zgłaszania kandydatów na radnych jednostek pomocniczych Miasta Krosna w wyborach zarządzonych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  <w:t>na dzień 1 września 2024 r.</w:t>
      </w:r>
    </w:p>
    <w:p w14:paraId="4F72EC02" w14:textId="77777777" w:rsidR="00892240" w:rsidRPr="00544C24" w:rsidRDefault="00892240" w:rsidP="008922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 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         </w:t>
      </w:r>
    </w:p>
    <w:p w14:paraId="5635D361" w14:textId="09660139" w:rsidR="00892240" w:rsidRPr="00544C24" w:rsidRDefault="00892240" w:rsidP="0089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        Miejska Komisja Wyborcza w Krośnie informuje, iż zgodnie z zapisami § 27 Ordynacji wyborczych do Rad Dzielnic: „Śródmieście”, „Białobrzegi”, „Zawodzie”, „Krościenko </w:t>
      </w:r>
      <w:proofErr w:type="spellStart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Niżne</w:t>
      </w:r>
      <w:proofErr w:type="spellEnd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”, „Polanka”, „Suchodół” i „</w:t>
      </w:r>
      <w:proofErr w:type="spellStart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Turaszówka</w:t>
      </w:r>
      <w:proofErr w:type="spellEnd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” oraz Rad Osiedli: „Południe”, „Tysiąclecia”, „Ks. Bronisława Markiewicza”, „Stefana Grota - Roweckiego”, „Traugutta” stanowiących załączniki nr 2 do Statutów Rad Dzielnic i Rad Osiedli, które stanowią załączniki nr 1-12 do uchwały Nr LXIV/1498/14 Rady Miasta Krosna z dnia 7 listopada 2014 r. w sprawie uchwalenia statutów jednostek pomocniczych Miasta Krosna (Dz. Urz. Woj. Podkarpackiego z 2014 r., poz. 3518 z </w:t>
      </w:r>
      <w:proofErr w:type="spellStart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późn</w:t>
      </w:r>
      <w:proofErr w:type="spellEnd"/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. zm.), 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zgłoszenie kandydata na radnego</w:t>
      </w: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rady dzielnicy / osiedla</w:t>
      </w:r>
      <w:r w:rsidRPr="00544C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może być dokonywane przez samego kandydata lub przez pełnomocnika.</w:t>
      </w:r>
    </w:p>
    <w:p w14:paraId="06D4FA8C" w14:textId="69FB09B3" w:rsidR="00892240" w:rsidRPr="00544C24" w:rsidRDefault="00892240" w:rsidP="008922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544C24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Pełnomocnikiem może być każda z trzech pierwszych osób, które podpisał zgłoszenie kandydata na radnego jednostki pomocniczej.</w:t>
      </w:r>
    </w:p>
    <w:p w14:paraId="0024CD53" w14:textId="77777777" w:rsidR="0004151F" w:rsidRPr="00544C24" w:rsidRDefault="0004151F">
      <w:pPr>
        <w:rPr>
          <w:sz w:val="28"/>
          <w:szCs w:val="28"/>
        </w:rPr>
      </w:pPr>
    </w:p>
    <w:sectPr w:rsidR="0004151F" w:rsidRPr="00544C24" w:rsidSect="00276CEC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A"/>
    <w:rsid w:val="0004151F"/>
    <w:rsid w:val="00276CEC"/>
    <w:rsid w:val="002B1974"/>
    <w:rsid w:val="00544C24"/>
    <w:rsid w:val="00804D1E"/>
    <w:rsid w:val="00892240"/>
    <w:rsid w:val="00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151"/>
  <w15:chartTrackingRefBased/>
  <w15:docId w15:val="{D4FFD7B2-12B5-4927-B291-CEE5E03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9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5</cp:revision>
  <dcterms:created xsi:type="dcterms:W3CDTF">2024-07-04T08:26:00Z</dcterms:created>
  <dcterms:modified xsi:type="dcterms:W3CDTF">2024-07-04T08:31:00Z</dcterms:modified>
</cp:coreProperties>
</file>