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925" w14:textId="77777777" w:rsidR="00997436" w:rsidRPr="00997436" w:rsidRDefault="00997436" w:rsidP="00997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 finansowany ze środków Funduszu Solidarnościowego</w:t>
      </w:r>
    </w:p>
    <w:p w14:paraId="736BED46" w14:textId="24BDB4CE" w:rsidR="00997436" w:rsidRPr="00997436" w:rsidRDefault="00997436" w:rsidP="009974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Miejski Ośrodek Pomocy Rodzinie w Krośnie jako realizator </w:t>
      </w:r>
      <w:r w:rsidR="00E57C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rogramu „</w:t>
      </w:r>
      <w:r w:rsidR="00E57C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Opieka wytchnieniowa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 dla Jednostek Samorządu Terytorialnego - edycja 2024 ogłasza nabór dla Uczestników</w:t>
      </w:r>
    </w:p>
    <w:p w14:paraId="0E7A98A9" w14:textId="11C3E018" w:rsidR="00997436" w:rsidRPr="00997436" w:rsidRDefault="00997436" w:rsidP="00B21CEB">
      <w:pPr>
        <w:spacing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1C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Głównym celem </w:t>
      </w:r>
      <w:r w:rsidR="00595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B21C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rogramu jest </w:t>
      </w:r>
      <w:r w:rsidR="00B21CEB" w:rsidRPr="00B21CEB">
        <w:rPr>
          <w:rFonts w:ascii="Times New Roman" w:hAnsi="Times New Roman" w:cs="Times New Roman"/>
          <w:sz w:val="24"/>
          <w:szCs w:val="24"/>
        </w:rPr>
        <w:t>odciążenie członków rodzin lub opiekunów</w:t>
      </w:r>
      <w:r w:rsidR="00B21CEB">
        <w:rPr>
          <w:rFonts w:ascii="Times New Roman" w:hAnsi="Times New Roman" w:cs="Times New Roman"/>
          <w:sz w:val="24"/>
          <w:szCs w:val="24"/>
        </w:rPr>
        <w:t xml:space="preserve"> </w:t>
      </w:r>
      <w:r w:rsidR="00B21CEB" w:rsidRPr="00B21CEB">
        <w:rPr>
          <w:rFonts w:ascii="Times New Roman" w:hAnsi="Times New Roman" w:cs="Times New Roman"/>
          <w:sz w:val="24"/>
          <w:szCs w:val="24"/>
        </w:rPr>
        <w:t>od codziennych obowiązków łączących się ze sprawowaniem opieki nad osobą</w:t>
      </w:r>
      <w:r w:rsidR="00B21CEB">
        <w:rPr>
          <w:rFonts w:ascii="Times New Roman" w:hAnsi="Times New Roman" w:cs="Times New Roman"/>
          <w:sz w:val="24"/>
          <w:szCs w:val="24"/>
        </w:rPr>
        <w:t xml:space="preserve"> </w:t>
      </w:r>
      <w:r w:rsidR="00B21CEB" w:rsidRPr="00B21CEB">
        <w:rPr>
          <w:rFonts w:ascii="Times New Roman" w:hAnsi="Times New Roman" w:cs="Times New Roman"/>
          <w:sz w:val="24"/>
          <w:szCs w:val="24"/>
        </w:rPr>
        <w:t>z niepełnosprawnością przez zapewnienie czasowego zastępstwa w tym zakresie</w:t>
      </w:r>
      <w:r w:rsidR="00F6140B">
        <w:rPr>
          <w:rFonts w:ascii="Times New Roman" w:hAnsi="Times New Roman" w:cs="Times New Roman"/>
          <w:sz w:val="24"/>
          <w:szCs w:val="24"/>
        </w:rPr>
        <w:t>,</w:t>
      </w:r>
      <w:r w:rsidR="00B21CEB">
        <w:rPr>
          <w:rFonts w:ascii="Times New Roman" w:hAnsi="Times New Roman" w:cs="Times New Roman"/>
          <w:sz w:val="24"/>
          <w:szCs w:val="24"/>
        </w:rPr>
        <w:t xml:space="preserve"> poprzez zapewnienie pomocy w formie usług opieki wytchnieniowej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3F332F" w14:textId="77777777" w:rsidR="00997436" w:rsidRPr="00997436" w:rsidRDefault="00997436" w:rsidP="0099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2FD78FAE" w14:textId="7C916476" w:rsidR="00B21CEB" w:rsidRDefault="00B21CEB" w:rsidP="00B21CEB">
      <w:pPr>
        <w:pStyle w:val="Akapitzlist"/>
        <w:numPr>
          <w:ilvl w:val="0"/>
          <w:numId w:val="5"/>
        </w:numPr>
        <w:spacing w:line="256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rodzin lub opiekunowie sprawujący bezpośrednią opiekę nad:</w:t>
      </w:r>
    </w:p>
    <w:p w14:paraId="7BAFC97E" w14:textId="77777777" w:rsidR="00B21CEB" w:rsidRPr="007A4676" w:rsidRDefault="00B21CEB" w:rsidP="00B21CEB">
      <w:pPr>
        <w:pStyle w:val="Akapitzlist"/>
        <w:numPr>
          <w:ilvl w:val="0"/>
          <w:numId w:val="6"/>
        </w:numPr>
        <w:spacing w:line="257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 w:rsidRPr="007A4676">
        <w:rPr>
          <w:rFonts w:ascii="Times New Roman" w:hAnsi="Times New Roman" w:cs="Times New Roman"/>
          <w:sz w:val="24"/>
          <w:szCs w:val="24"/>
        </w:rPr>
        <w:t>dziećmi do ukończenia 16. roku życia posiadającymi orzeczenie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676">
        <w:rPr>
          <w:rFonts w:ascii="Times New Roman" w:hAnsi="Times New Roman" w:cs="Times New Roman"/>
          <w:sz w:val="24"/>
          <w:szCs w:val="24"/>
        </w:rPr>
        <w:t xml:space="preserve">niepełnosprawności lub </w:t>
      </w:r>
    </w:p>
    <w:p w14:paraId="21D1EB53" w14:textId="77777777" w:rsidR="00B21CEB" w:rsidRDefault="00B21CEB" w:rsidP="00B21CEB">
      <w:pPr>
        <w:pStyle w:val="Akapitzlist"/>
        <w:numPr>
          <w:ilvl w:val="0"/>
          <w:numId w:val="6"/>
        </w:numPr>
        <w:spacing w:line="257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 w:rsidRPr="007A4676">
        <w:rPr>
          <w:rFonts w:ascii="Times New Roman" w:hAnsi="Times New Roman" w:cs="Times New Roman"/>
          <w:sz w:val="24"/>
          <w:szCs w:val="24"/>
        </w:rPr>
        <w:t xml:space="preserve">osobami niepełnosprawnymi </w:t>
      </w:r>
      <w:r w:rsidRPr="00FC2FB9">
        <w:rPr>
          <w:rFonts w:ascii="Times New Roman" w:hAnsi="Times New Roman" w:cs="Times New Roman"/>
          <w:sz w:val="24"/>
          <w:szCs w:val="24"/>
        </w:rPr>
        <w:t>posiadającymi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3D8F12" w14:textId="77777777" w:rsidR="00B21CEB" w:rsidRDefault="00B21CEB" w:rsidP="00B21CEB">
      <w:pPr>
        <w:pStyle w:val="Akapitzlist"/>
        <w:numPr>
          <w:ilvl w:val="0"/>
          <w:numId w:val="7"/>
        </w:numPr>
        <w:spacing w:after="0" w:line="257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 w:rsidRPr="00FC2FB9">
        <w:rPr>
          <w:rFonts w:ascii="Times New Roman" w:hAnsi="Times New Roman" w:cs="Times New Roman"/>
          <w:sz w:val="24"/>
          <w:szCs w:val="24"/>
        </w:rPr>
        <w:t>orzeczenie o znacznym stopniu niepełnosprawności albo</w:t>
      </w:r>
    </w:p>
    <w:p w14:paraId="0DA656B2" w14:textId="77777777" w:rsidR="00B21CEB" w:rsidRDefault="00B21CEB" w:rsidP="00B21CEB">
      <w:pPr>
        <w:pStyle w:val="Akapitzlist"/>
        <w:numPr>
          <w:ilvl w:val="0"/>
          <w:numId w:val="7"/>
        </w:numPr>
        <w:spacing w:after="0" w:line="257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 w:rsidRPr="00FC2FB9">
        <w:rPr>
          <w:rFonts w:ascii="Times New Roman" w:hAnsi="Times New Roman" w:cs="Times New Roman"/>
          <w:sz w:val="24"/>
          <w:szCs w:val="24"/>
        </w:rPr>
        <w:t>orzeczenie traktowane na równi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FB9">
        <w:rPr>
          <w:rFonts w:ascii="Times New Roman" w:hAnsi="Times New Roman" w:cs="Times New Roman"/>
          <w:sz w:val="24"/>
          <w:szCs w:val="24"/>
        </w:rPr>
        <w:t xml:space="preserve">z orzeczeniem </w:t>
      </w:r>
      <w:r w:rsidRPr="00E25DAE">
        <w:rPr>
          <w:rFonts w:ascii="Times New Roman" w:hAnsi="Times New Roman" w:cs="Times New Roman"/>
          <w:sz w:val="24"/>
          <w:szCs w:val="24"/>
        </w:rPr>
        <w:t xml:space="preserve">o znacznym stopniu niepełnosprawności, </w:t>
      </w:r>
      <w:r w:rsidRPr="00FC2FB9">
        <w:rPr>
          <w:rFonts w:ascii="Times New Roman" w:hAnsi="Times New Roman" w:cs="Times New Roman"/>
          <w:sz w:val="24"/>
          <w:szCs w:val="24"/>
        </w:rPr>
        <w:t xml:space="preserve">zgodnie z art. 5 i art. 62 ustawy z dnia 27 sierpnia 1997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FC2FB9">
        <w:rPr>
          <w:rFonts w:ascii="Times New Roman" w:hAnsi="Times New Roman" w:cs="Times New Roman"/>
          <w:sz w:val="24"/>
          <w:szCs w:val="24"/>
        </w:rPr>
        <w:t>o rehabilitacji zawodowej i społecznej oraz zatrudnianiu osób niepełnosprawnych,</w:t>
      </w:r>
    </w:p>
    <w:p w14:paraId="4158A422" w14:textId="77777777" w:rsidR="00B21CEB" w:rsidRDefault="00B21CEB" w:rsidP="00B21CEB">
      <w:pPr>
        <w:spacing w:after="0" w:line="256" w:lineRule="auto"/>
        <w:ind w:left="782" w:hanging="391"/>
        <w:jc w:val="both"/>
        <w:rPr>
          <w:rFonts w:ascii="Times New Roman" w:hAnsi="Times New Roman" w:cs="Times New Roman"/>
          <w:sz w:val="24"/>
          <w:szCs w:val="24"/>
        </w:rPr>
      </w:pPr>
      <w:r w:rsidRPr="00E25D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5DA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FB9">
        <w:rPr>
          <w:rFonts w:ascii="Times New Roman" w:hAnsi="Times New Roman" w:cs="Times New Roman"/>
          <w:sz w:val="24"/>
          <w:szCs w:val="24"/>
        </w:rPr>
        <w:t>którzy wymagają usług opieki wytchnieniowej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E84739" w14:textId="77777777" w:rsidR="00B21CEB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</w:t>
      </w:r>
      <w:r w:rsidR="00B21C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opieki wytchnieniowej są świadczone w dwóch formach:</w:t>
      </w:r>
    </w:p>
    <w:p w14:paraId="0F8BF9A1" w14:textId="77777777" w:rsidR="00B21CEB" w:rsidRDefault="00B21CEB" w:rsidP="00426FA8">
      <w:pPr>
        <w:pStyle w:val="Akapitzlist"/>
        <w:numPr>
          <w:ilvl w:val="0"/>
          <w:numId w:val="9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pobytu dziennego w miejscu zamieszkania osoby z niepełnosprawnością;</w:t>
      </w:r>
    </w:p>
    <w:p w14:paraId="07F45F85" w14:textId="77777777" w:rsidR="00B21CEB" w:rsidRDefault="00B21CEB" w:rsidP="00426FA8">
      <w:pPr>
        <w:pStyle w:val="Akapitzlist"/>
        <w:numPr>
          <w:ilvl w:val="0"/>
          <w:numId w:val="9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75">
        <w:rPr>
          <w:rFonts w:ascii="Times New Roman" w:hAnsi="Times New Roman" w:cs="Times New Roman"/>
          <w:sz w:val="24"/>
          <w:szCs w:val="24"/>
        </w:rPr>
        <w:t>w ramach pobytu całodobowego w placówce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B75">
        <w:rPr>
          <w:rFonts w:ascii="Times New Roman" w:hAnsi="Times New Roman" w:cs="Times New Roman"/>
          <w:sz w:val="24"/>
          <w:szCs w:val="24"/>
        </w:rPr>
        <w:t xml:space="preserve">zapewniającej całodobową opiekę, </w:t>
      </w:r>
      <w:r>
        <w:rPr>
          <w:rFonts w:ascii="Times New Roman" w:hAnsi="Times New Roman" w:cs="Times New Roman"/>
          <w:sz w:val="24"/>
          <w:szCs w:val="24"/>
        </w:rPr>
        <w:br/>
      </w:r>
      <w:r w:rsidRPr="001D1B75">
        <w:rPr>
          <w:rFonts w:ascii="Times New Roman" w:hAnsi="Times New Roman" w:cs="Times New Roman"/>
          <w:sz w:val="24"/>
          <w:szCs w:val="24"/>
        </w:rPr>
        <w:t>o której mowa w ustawie z dnia 12 marca 2004 r. o pomocy społecznej.</w:t>
      </w:r>
    </w:p>
    <w:p w14:paraId="6B00910E" w14:textId="77777777" w:rsidR="00426FA8" w:rsidRDefault="00426FA8" w:rsidP="00426FA8">
      <w:pPr>
        <w:pStyle w:val="Akapitzlist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B434B" w14:textId="77777777" w:rsidR="00B21CEB" w:rsidRPr="00426FA8" w:rsidRDefault="00B21CEB" w:rsidP="00426FA8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FA8">
        <w:rPr>
          <w:rFonts w:ascii="Times New Roman" w:hAnsi="Times New Roman" w:cs="Times New Roman"/>
          <w:sz w:val="24"/>
          <w:szCs w:val="24"/>
        </w:rPr>
        <w:t xml:space="preserve">Opiekun wytchnieniowy udziela wsparcia w zakresie wskazanym w </w:t>
      </w:r>
      <w:r w:rsidRPr="00426FA8">
        <w:rPr>
          <w:rFonts w:ascii="Times New Roman" w:hAnsi="Times New Roman" w:cs="Times New Roman"/>
          <w:b/>
          <w:bCs/>
          <w:sz w:val="24"/>
          <w:szCs w:val="24"/>
        </w:rPr>
        <w:t>Załączniku nr 7 do Programu,</w:t>
      </w:r>
      <w:r w:rsidRPr="00426FA8">
        <w:rPr>
          <w:rFonts w:ascii="Times New Roman" w:hAnsi="Times New Roman" w:cs="Times New Roman"/>
          <w:sz w:val="24"/>
          <w:szCs w:val="24"/>
        </w:rPr>
        <w:t xml:space="preserve"> w szczególności w czynnościach takich jak:</w:t>
      </w:r>
    </w:p>
    <w:p w14:paraId="14118DC8" w14:textId="77777777" w:rsidR="00B21CEB" w:rsidRDefault="00B21CEB" w:rsidP="00426FA8">
      <w:pPr>
        <w:pStyle w:val="Akapitzlist"/>
        <w:numPr>
          <w:ilvl w:val="1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samoobsługowe, w tym utrzymanie higieny osobistej;</w:t>
      </w:r>
    </w:p>
    <w:p w14:paraId="0078FD1D" w14:textId="77777777" w:rsidR="00B21CEB" w:rsidRDefault="00B21CEB" w:rsidP="00426FA8">
      <w:pPr>
        <w:pStyle w:val="Akapitzlist"/>
        <w:numPr>
          <w:ilvl w:val="1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gospodarstwa domowego i wypełnianie ról w rodzinie;</w:t>
      </w:r>
    </w:p>
    <w:p w14:paraId="3C92F1A4" w14:textId="77777777" w:rsidR="00B21CEB" w:rsidRDefault="00B21CEB" w:rsidP="00426FA8">
      <w:pPr>
        <w:pStyle w:val="Akapitzlist"/>
        <w:numPr>
          <w:ilvl w:val="1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przemieszczanie się poza miejscem zamieszkania;</w:t>
      </w:r>
    </w:p>
    <w:p w14:paraId="6C4CEB95" w14:textId="77777777" w:rsidR="00B21CEB" w:rsidRDefault="00B21CEB" w:rsidP="00426FA8">
      <w:pPr>
        <w:pStyle w:val="Akapitzlist"/>
        <w:numPr>
          <w:ilvl w:val="1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6C">
        <w:rPr>
          <w:rFonts w:ascii="Times New Roman" w:hAnsi="Times New Roman" w:cs="Times New Roman"/>
          <w:sz w:val="24"/>
          <w:szCs w:val="24"/>
        </w:rPr>
        <w:t>podejmowanie aktywności życiowej i komunikowanie się z otoczeniem.</w:t>
      </w:r>
    </w:p>
    <w:p w14:paraId="58D18CCE" w14:textId="517E9FEE" w:rsidR="00997436" w:rsidRDefault="00997436" w:rsidP="0099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Osoby zainteresowane wzięciem udziału w 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rogramie proszone są o dostarczenie:</w:t>
      </w:r>
    </w:p>
    <w:p w14:paraId="0C0F4605" w14:textId="1523419B" w:rsidR="00426FA8" w:rsidRPr="00426FA8" w:rsidRDefault="00426FA8" w:rsidP="00426FA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426FA8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26FA8">
        <w:rPr>
          <w:rFonts w:ascii="Times New Roman" w:hAnsi="Times New Roman" w:cs="Times New Roman"/>
          <w:sz w:val="24"/>
          <w:szCs w:val="24"/>
        </w:rPr>
        <w:t xml:space="preserve"> zgłoszenia do Programu „Opieka wytchnieniowa”  dla Jednostek Samorządu Terytorialnego – edycja 2024, stanowiącą </w:t>
      </w:r>
      <w:r w:rsidRPr="00426FA8"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426FA8">
        <w:rPr>
          <w:rFonts w:ascii="Times New Roman" w:hAnsi="Times New Roman" w:cs="Times New Roman"/>
          <w:sz w:val="24"/>
          <w:szCs w:val="24"/>
        </w:rPr>
        <w:t xml:space="preserve"> do Regulaminu wraz </w:t>
      </w:r>
      <w:r w:rsidRPr="00426FA8">
        <w:rPr>
          <w:rFonts w:ascii="Times New Roman" w:hAnsi="Times New Roman" w:cs="Times New Roman"/>
          <w:sz w:val="24"/>
          <w:szCs w:val="24"/>
        </w:rPr>
        <w:br/>
        <w:t xml:space="preserve">z kserokopią orzeczenia o niepełnosprawności i klauzulą informacyjną ( RODO), która stanowi </w:t>
      </w:r>
      <w:r w:rsidRPr="00426FA8">
        <w:rPr>
          <w:rFonts w:ascii="Times New Roman" w:hAnsi="Times New Roman" w:cs="Times New Roman"/>
          <w:b/>
          <w:sz w:val="24"/>
          <w:szCs w:val="24"/>
        </w:rPr>
        <w:t>załącznik nr 2, nr 3</w:t>
      </w:r>
      <w:r w:rsidRPr="00426FA8">
        <w:rPr>
          <w:rFonts w:ascii="Times New Roman" w:hAnsi="Times New Roman" w:cs="Times New Roman"/>
          <w:sz w:val="24"/>
          <w:szCs w:val="24"/>
        </w:rPr>
        <w:t>;</w:t>
      </w:r>
    </w:p>
    <w:p w14:paraId="40FDEEC8" w14:textId="349538CF" w:rsidR="00426FA8" w:rsidRPr="00426FA8" w:rsidRDefault="00426FA8" w:rsidP="00426FA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26FA8">
        <w:rPr>
          <w:rFonts w:ascii="Times New Roman" w:hAnsi="Times New Roman" w:cs="Times New Roman"/>
          <w:sz w:val="24"/>
          <w:szCs w:val="24"/>
        </w:rPr>
        <w:t xml:space="preserve">formularz informacyjny Kandydata – stanowiący </w:t>
      </w:r>
      <w:r w:rsidRPr="00426FA8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426FA8">
        <w:rPr>
          <w:rFonts w:ascii="Times New Roman" w:hAnsi="Times New Roman" w:cs="Times New Roman"/>
          <w:sz w:val="24"/>
          <w:szCs w:val="24"/>
        </w:rPr>
        <w:t xml:space="preserve"> oraz oświadczenie – </w:t>
      </w:r>
      <w:r w:rsidRPr="00426FA8"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Pr="00426FA8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71972604" w14:textId="088C47BB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Osoby zainteresowane skorzystaniem z usług </w:t>
      </w:r>
      <w:r w:rsidR="00426F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opieki wytchnieniowej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</w:t>
      </w:r>
      <w:r w:rsidR="00426F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 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Opieka wytchnieniowa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 dla Jednostek Samorządu Terytorialnego - edycja 2024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zobowiązane są do zapoznania się z Regulaminem realizacji usług </w:t>
      </w:r>
      <w:r w:rsidR="00426F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opieki wytchnieniowej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Programem 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Opieka wytchnieniowa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dla Jednostek Samorządu Terytorialnego - edycja 2024.</w:t>
      </w:r>
    </w:p>
    <w:p w14:paraId="4E9A634F" w14:textId="77777777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Wskazane dokumenty znajdują się w załącznikach pod ogłoszeniem o naborze.</w:t>
      </w:r>
    </w:p>
    <w:p w14:paraId="13E0B148" w14:textId="06DDA40C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Dokumenty należy złożyć w Biurze Obsługi Klienta, znajdując</w:t>
      </w:r>
      <w:r w:rsidR="00F614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ym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się w siedzibie MOPR przy ul. Piastowskiej 58, 38-400 Krosno lub wysłać pocztą na adres Miejski Ośrodek Pomocy Rodzinie ul. Piastowska 58, 38-400 Krosno do dnia 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12 lutego 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</w:t>
      </w:r>
      <w:r w:rsidR="00426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godz. 15:30 (liczy się data stempla pocztowego).</w:t>
      </w:r>
    </w:p>
    <w:p w14:paraId="2DFDD9FE" w14:textId="11A9A453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informacje udzielane są przez koordynator</w:t>
      </w:r>
      <w:r w:rsidR="00426F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Programu realizowanego przez MOPR w Krośnie - 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Panią </w:t>
      </w:r>
      <w:r w:rsidR="009D62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Andżelikę Lenart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pod numerem telefonu: </w:t>
      </w:r>
      <w:r w:rsidRPr="009974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 43 204 59 wew. 12</w:t>
      </w:r>
      <w:r w:rsidR="009D62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A0C002" w14:textId="62BA6F62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 Ośrodek Pomocy Rodzinie w Krośnie informuje, iż z uwagi na ograniczone środki przyznane na realizację </w:t>
      </w:r>
      <w:r w:rsidR="00595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 „</w:t>
      </w:r>
      <w:r w:rsidR="009D6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Opieka wtchnieniowa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dla Jednostek Samorządu Terytorialnego – edycja 2024, niższe niż wnioskowano</w:t>
      </w:r>
      <w:r w:rsidR="00595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 zmniejszony roczny limit godzin. Szczegółowe informacje o rocznym limicie godzin w regulaminie. Ponadto każda Karta zgłoszenia Uczestnika do Programu będzie rozpatrywana indywidualnie pod kątem stopnia niepełnosprawności, samodzielności osoby, możliwości pomocy ze strony rodziny lub instytucji oraz konieczności zapewnienia wsparcia </w:t>
      </w:r>
      <w:r w:rsidR="009D6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usługami opieki wytchnieniowej</w:t>
      </w:r>
      <w:r w:rsidR="009D6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osiągnięcia celu Programu.</w:t>
      </w:r>
    </w:p>
    <w:p w14:paraId="77F30BA7" w14:textId="11076AE4" w:rsidR="00997436" w:rsidRPr="00997436" w:rsidRDefault="00997436" w:rsidP="00426F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o zakwalifikowaniu się lub niezakwalifikowaniu się do Programu, ewentualnie pozostanie na liście rezerwowej będą opatrzone indywidualnym kodem dla każdej osoby zgłaszającej się do Programu "</w:t>
      </w:r>
      <w:r w:rsidR="009D6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Opieka wytchnieniowa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dla Jednostek Samorządu Terytorialnego - edycja 2024, jak również zostaną one powiadomione telefoniczne poprzez koordynator</w:t>
      </w:r>
      <w:r w:rsidR="009D62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Programu</w:t>
      </w: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3C0706" w14:textId="0302FDCB" w:rsidR="00193379" w:rsidRDefault="00997436" w:rsidP="00857A6A">
      <w:pPr>
        <w:spacing w:before="100" w:beforeAutospacing="1" w:after="100" w:afterAutospacing="1" w:line="240" w:lineRule="auto"/>
      </w:pPr>
      <w:r w:rsidRPr="00997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załączniki do pobrania:</w:t>
      </w:r>
    </w:p>
    <w:sectPr w:rsidR="00193379" w:rsidSect="003F611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C22F" w14:textId="77777777" w:rsidR="003F6119" w:rsidRDefault="003F6119" w:rsidP="00997436">
      <w:pPr>
        <w:spacing w:after="0" w:line="240" w:lineRule="auto"/>
      </w:pPr>
      <w:r>
        <w:separator/>
      </w:r>
    </w:p>
  </w:endnote>
  <w:endnote w:type="continuationSeparator" w:id="0">
    <w:p w14:paraId="2C6A1B6B" w14:textId="77777777" w:rsidR="003F6119" w:rsidRDefault="003F6119" w:rsidP="009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C6A" w14:textId="77777777" w:rsidR="003F6119" w:rsidRDefault="003F6119" w:rsidP="00997436">
      <w:pPr>
        <w:spacing w:after="0" w:line="240" w:lineRule="auto"/>
      </w:pPr>
      <w:r>
        <w:separator/>
      </w:r>
    </w:p>
  </w:footnote>
  <w:footnote w:type="continuationSeparator" w:id="0">
    <w:p w14:paraId="67F6871D" w14:textId="77777777" w:rsidR="003F6119" w:rsidRDefault="003F6119" w:rsidP="0099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0F07" w14:textId="3E39B7CF" w:rsidR="00997436" w:rsidRDefault="00997436">
    <w:pPr>
      <w:pStyle w:val="Nagwek"/>
    </w:pPr>
    <w:r>
      <w:rPr>
        <w:noProof/>
      </w:rPr>
      <w:drawing>
        <wp:inline distT="0" distB="0" distL="0" distR="0" wp14:anchorId="474D5B63" wp14:editId="1230A2CF">
          <wp:extent cx="6332591" cy="1304925"/>
          <wp:effectExtent l="0" t="0" r="0" b="0"/>
          <wp:docPr id="1400059635" name="Obraz 1400059635" descr="flaga godło 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godło 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564" cy="131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C96"/>
    <w:multiLevelType w:val="hybridMultilevel"/>
    <w:tmpl w:val="3DBEF12A"/>
    <w:lvl w:ilvl="0" w:tplc="A1360D6A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F630571A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721BE7"/>
    <w:multiLevelType w:val="multilevel"/>
    <w:tmpl w:val="2526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C2C8D"/>
    <w:multiLevelType w:val="multilevel"/>
    <w:tmpl w:val="CFA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B20B7"/>
    <w:multiLevelType w:val="multilevel"/>
    <w:tmpl w:val="66F2B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D3E75"/>
    <w:multiLevelType w:val="hybridMultilevel"/>
    <w:tmpl w:val="1EA02B5A"/>
    <w:lvl w:ilvl="0" w:tplc="8A8C8C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6452"/>
    <w:multiLevelType w:val="hybridMultilevel"/>
    <w:tmpl w:val="DC2633D8"/>
    <w:lvl w:ilvl="0" w:tplc="04150017">
      <w:start w:val="1"/>
      <w:numFmt w:val="lowerLetter"/>
      <w:lvlText w:val="%1)"/>
      <w:lvlJc w:val="left"/>
      <w:pPr>
        <w:ind w:left="2272" w:hanging="360"/>
      </w:pPr>
    </w:lvl>
    <w:lvl w:ilvl="1" w:tplc="04150019" w:tentative="1">
      <w:start w:val="1"/>
      <w:numFmt w:val="lowerLetter"/>
      <w:lvlText w:val="%2."/>
      <w:lvlJc w:val="left"/>
      <w:pPr>
        <w:ind w:left="2992" w:hanging="360"/>
      </w:pPr>
    </w:lvl>
    <w:lvl w:ilvl="2" w:tplc="0415001B" w:tentative="1">
      <w:start w:val="1"/>
      <w:numFmt w:val="lowerRoman"/>
      <w:lvlText w:val="%3."/>
      <w:lvlJc w:val="right"/>
      <w:pPr>
        <w:ind w:left="3712" w:hanging="180"/>
      </w:pPr>
    </w:lvl>
    <w:lvl w:ilvl="3" w:tplc="0415000F" w:tentative="1">
      <w:start w:val="1"/>
      <w:numFmt w:val="decimal"/>
      <w:lvlText w:val="%4."/>
      <w:lvlJc w:val="left"/>
      <w:pPr>
        <w:ind w:left="4432" w:hanging="360"/>
      </w:pPr>
    </w:lvl>
    <w:lvl w:ilvl="4" w:tplc="04150019" w:tentative="1">
      <w:start w:val="1"/>
      <w:numFmt w:val="lowerLetter"/>
      <w:lvlText w:val="%5."/>
      <w:lvlJc w:val="left"/>
      <w:pPr>
        <w:ind w:left="5152" w:hanging="360"/>
      </w:pPr>
    </w:lvl>
    <w:lvl w:ilvl="5" w:tplc="0415001B" w:tentative="1">
      <w:start w:val="1"/>
      <w:numFmt w:val="lowerRoman"/>
      <w:lvlText w:val="%6."/>
      <w:lvlJc w:val="right"/>
      <w:pPr>
        <w:ind w:left="5872" w:hanging="180"/>
      </w:pPr>
    </w:lvl>
    <w:lvl w:ilvl="6" w:tplc="0415000F" w:tentative="1">
      <w:start w:val="1"/>
      <w:numFmt w:val="decimal"/>
      <w:lvlText w:val="%7."/>
      <w:lvlJc w:val="left"/>
      <w:pPr>
        <w:ind w:left="6592" w:hanging="360"/>
      </w:pPr>
    </w:lvl>
    <w:lvl w:ilvl="7" w:tplc="04150019" w:tentative="1">
      <w:start w:val="1"/>
      <w:numFmt w:val="lowerLetter"/>
      <w:lvlText w:val="%8."/>
      <w:lvlJc w:val="left"/>
      <w:pPr>
        <w:ind w:left="7312" w:hanging="360"/>
      </w:pPr>
    </w:lvl>
    <w:lvl w:ilvl="8" w:tplc="0415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6" w15:restartNumberingAfterBreak="0">
    <w:nsid w:val="61030434"/>
    <w:multiLevelType w:val="hybridMultilevel"/>
    <w:tmpl w:val="B374FF4A"/>
    <w:lvl w:ilvl="0" w:tplc="AC8AC112">
      <w:start w:val="1"/>
      <w:numFmt w:val="decimal"/>
      <w:lvlText w:val="%1."/>
      <w:lvlJc w:val="left"/>
      <w:pPr>
        <w:ind w:left="659" w:hanging="375"/>
      </w:pPr>
    </w:lvl>
    <w:lvl w:ilvl="1" w:tplc="8E027474">
      <w:start w:val="1"/>
      <w:numFmt w:val="decimal"/>
      <w:lvlText w:val="%2)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8D0339"/>
    <w:multiLevelType w:val="multilevel"/>
    <w:tmpl w:val="973A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42E58"/>
    <w:multiLevelType w:val="hybridMultilevel"/>
    <w:tmpl w:val="21E80D90"/>
    <w:lvl w:ilvl="0" w:tplc="9BFE01FC">
      <w:start w:val="1"/>
      <w:numFmt w:val="decimal"/>
      <w:lvlText w:val="%1)"/>
      <w:lvlJc w:val="left"/>
      <w:pPr>
        <w:ind w:left="1140" w:hanging="360"/>
      </w:pPr>
    </w:lvl>
    <w:lvl w:ilvl="1" w:tplc="5DB08F9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6447D"/>
    <w:multiLevelType w:val="hybridMultilevel"/>
    <w:tmpl w:val="4D38CBDE"/>
    <w:lvl w:ilvl="0" w:tplc="B0A66A22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9BFE01FC">
      <w:start w:val="1"/>
      <w:numFmt w:val="decimal"/>
      <w:lvlText w:val="%2)"/>
      <w:lvlJc w:val="left"/>
      <w:pPr>
        <w:ind w:left="1363" w:hanging="360"/>
      </w:pPr>
    </w:lvl>
    <w:lvl w:ilvl="2" w:tplc="4F0E4BE8">
      <w:start w:val="1"/>
      <w:numFmt w:val="lowerLetter"/>
      <w:lvlText w:val="%3."/>
      <w:lvlJc w:val="left"/>
      <w:pPr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E543AA3"/>
    <w:multiLevelType w:val="hybridMultilevel"/>
    <w:tmpl w:val="6F78BA38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num w:numId="1" w16cid:durableId="1839228057">
    <w:abstractNumId w:val="2"/>
  </w:num>
  <w:num w:numId="2" w16cid:durableId="606931226">
    <w:abstractNumId w:val="1"/>
  </w:num>
  <w:num w:numId="3" w16cid:durableId="1977953046">
    <w:abstractNumId w:val="7"/>
  </w:num>
  <w:num w:numId="4" w16cid:durableId="1272011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915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729213">
    <w:abstractNumId w:val="10"/>
  </w:num>
  <w:num w:numId="7" w16cid:durableId="1464301457">
    <w:abstractNumId w:val="5"/>
  </w:num>
  <w:num w:numId="8" w16cid:durableId="90660836">
    <w:abstractNumId w:val="0"/>
  </w:num>
  <w:num w:numId="9" w16cid:durableId="1146045752">
    <w:abstractNumId w:val="3"/>
  </w:num>
  <w:num w:numId="10" w16cid:durableId="1173957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147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4"/>
    <w:rsid w:val="00193379"/>
    <w:rsid w:val="002A333A"/>
    <w:rsid w:val="003F6119"/>
    <w:rsid w:val="00426FA8"/>
    <w:rsid w:val="004272EA"/>
    <w:rsid w:val="005953F3"/>
    <w:rsid w:val="007E2BB9"/>
    <w:rsid w:val="00857A6A"/>
    <w:rsid w:val="00997436"/>
    <w:rsid w:val="009D62FE"/>
    <w:rsid w:val="00B21CEB"/>
    <w:rsid w:val="00B549FD"/>
    <w:rsid w:val="00E53D14"/>
    <w:rsid w:val="00E57C63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3E33"/>
  <w15:chartTrackingRefBased/>
  <w15:docId w15:val="{AA735B4F-3B3B-4089-A3F7-D838D9F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36"/>
  </w:style>
  <w:style w:type="paragraph" w:styleId="Stopka">
    <w:name w:val="footer"/>
    <w:basedOn w:val="Normalny"/>
    <w:link w:val="StopkaZnak"/>
    <w:uiPriority w:val="99"/>
    <w:unhideWhenUsed/>
    <w:rsid w:val="009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36"/>
  </w:style>
  <w:style w:type="paragraph" w:styleId="Akapitzlist">
    <w:name w:val="List Paragraph"/>
    <w:basedOn w:val="Normalny"/>
    <w:uiPriority w:val="34"/>
    <w:qFormat/>
    <w:rsid w:val="00B21CE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alenart</dc:creator>
  <cp:keywords/>
  <dc:description/>
  <cp:lastModifiedBy>alenart</cp:lastModifiedBy>
  <cp:revision>5</cp:revision>
  <dcterms:created xsi:type="dcterms:W3CDTF">2024-02-05T10:20:00Z</dcterms:created>
  <dcterms:modified xsi:type="dcterms:W3CDTF">2024-02-05T10:50:00Z</dcterms:modified>
</cp:coreProperties>
</file>