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81B56" w:rsidRPr="003A03E9" w:rsidRDefault="00881B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pl-PL"/>
        </w:rPr>
      </w:pPr>
    </w:p>
    <w:p w14:paraId="00000003" w14:textId="77777777" w:rsidR="00881B56" w:rsidRPr="003A03E9" w:rsidRDefault="00881B56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  <w:lang w:val="pl-PL"/>
        </w:rPr>
      </w:pPr>
    </w:p>
    <w:p w14:paraId="00000004" w14:textId="77777777" w:rsidR="00881B56" w:rsidRPr="003A03E9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pl-PL"/>
        </w:rPr>
      </w:pPr>
      <w:r w:rsidRPr="003A03E9">
        <w:rPr>
          <w:b/>
          <w:color w:val="000000"/>
          <w:sz w:val="24"/>
          <w:szCs w:val="24"/>
          <w:lang w:val="pl-PL"/>
        </w:rPr>
        <w:t>KLAUZULA INFORMACYJNA</w:t>
      </w:r>
    </w:p>
    <w:p w14:paraId="00000005" w14:textId="77777777" w:rsidR="00881B56" w:rsidRPr="003A03E9" w:rsidRDefault="00881B5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pl-PL"/>
        </w:rPr>
      </w:pPr>
    </w:p>
    <w:p w14:paraId="00000006" w14:textId="77777777" w:rsidR="00881B56" w:rsidRPr="003A03E9" w:rsidRDefault="00000000">
      <w:pPr>
        <w:widowControl/>
        <w:spacing w:before="240" w:after="24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 informujemy, że:</w:t>
      </w:r>
    </w:p>
    <w:p w14:paraId="00000007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1)</w:t>
      </w:r>
      <w:r w:rsidRPr="003A03E9">
        <w:rPr>
          <w:sz w:val="14"/>
          <w:szCs w:val="14"/>
          <w:lang w:val="pl-PL"/>
        </w:rPr>
        <w:t xml:space="preserve">   </w:t>
      </w:r>
      <w:r w:rsidRPr="003A03E9">
        <w:rPr>
          <w:sz w:val="18"/>
          <w:szCs w:val="18"/>
          <w:lang w:val="pl-PL"/>
        </w:rPr>
        <w:t>administratorem Pani/Pana danych osobowych jest Gmina Miasto Krosno reprezentowana przez Prezydenta Miasta Krosna (adres: ul. Lwowska 28A, 38-400 Krosno). Z administratorem można skontaktować się pod numerem tel. 134743625, pocztą elektroniczną na adres:  um@um.krosno.pl  lub pisemnie na adres siedziby administratora,</w:t>
      </w:r>
    </w:p>
    <w:p w14:paraId="00000008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2)</w:t>
      </w:r>
      <w:r w:rsidRPr="003A03E9">
        <w:rPr>
          <w:sz w:val="14"/>
          <w:szCs w:val="14"/>
          <w:lang w:val="pl-PL"/>
        </w:rPr>
        <w:t xml:space="preserve"> </w:t>
      </w:r>
      <w:r w:rsidRPr="003A03E9">
        <w:rPr>
          <w:sz w:val="18"/>
          <w:szCs w:val="18"/>
          <w:lang w:val="pl-PL"/>
        </w:rPr>
        <w:t>administrator wyznaczył Inspektora Ochrony Danych, z którym można się kontaktować (we wszystkich  sprawach dotyczących  przetwarzania danych osobowych oraz korzystania z praw związanych z przetwarzaniem danych) pocztą elektroniczną na adres e-mail: iod@um.krosno.pl lub pisemnie na adres siedziby administratora,</w:t>
      </w:r>
    </w:p>
    <w:p w14:paraId="00000009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3)</w:t>
      </w:r>
      <w:r w:rsidRPr="003A03E9">
        <w:rPr>
          <w:sz w:val="14"/>
          <w:szCs w:val="14"/>
          <w:lang w:val="pl-PL"/>
        </w:rPr>
        <w:t xml:space="preserve">   </w:t>
      </w:r>
      <w:r w:rsidRPr="003A03E9">
        <w:rPr>
          <w:sz w:val="18"/>
          <w:szCs w:val="18"/>
          <w:lang w:val="pl-PL"/>
        </w:rPr>
        <w:t>Pani/Pana dane osobowe będą przetwarzane w naborze na Partnerów do przygotowania i realizacji projektu w związku z konkursem ogłoszonym przez Fundację Rozwoju Systemu Edukacji pn. „Utworzenie i wsparcie funkcjonowania 120 branżowych centrów umiejętności (BCU), realizujących koncepcję centrów doskonałości zawodowej (</w:t>
      </w:r>
      <w:proofErr w:type="spellStart"/>
      <w:r w:rsidRPr="003A03E9">
        <w:rPr>
          <w:sz w:val="18"/>
          <w:szCs w:val="18"/>
          <w:lang w:val="pl-PL"/>
        </w:rPr>
        <w:t>CoVEs</w:t>
      </w:r>
      <w:proofErr w:type="spellEnd"/>
      <w:r w:rsidRPr="003A03E9">
        <w:rPr>
          <w:sz w:val="18"/>
          <w:szCs w:val="18"/>
          <w:lang w:val="pl-PL"/>
        </w:rPr>
        <w:t>)” finansowanego w ramach Krajowego Planu Odbudowy i Zwiększania Odporności, przez Zespół Szkół Mechanicznych im. Stanisława Staszica w Krośnie w dziedzinie PRZEMYSŁ LOTNICZY, na podstawie art. 6 ust. 1 lit. e rozporządzenia RODO,</w:t>
      </w:r>
    </w:p>
    <w:p w14:paraId="0000000A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4)  związku z przetwarzaniem danych osobowych w celu wskazanym w pkt. 3 odbiorcami Pani/Pana danych osobowych mogą być organy władzy publicznej oraz podmioty wykonujące zadania publiczne lub działające na zlecenie organów władzy publicznej w zakresie i celach, które wynikają z przepisów powszechnie obowiązującego prawa, a także podmioty, które przetwarzają dane osobowe w imieniu administratora, na podstawie zawartej umowy powierzenia danych osobowych (tzw. podmioty przetwarzające),</w:t>
      </w:r>
    </w:p>
    <w:p w14:paraId="0000000B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5)</w:t>
      </w:r>
      <w:r w:rsidRPr="003A03E9">
        <w:rPr>
          <w:sz w:val="14"/>
          <w:szCs w:val="14"/>
          <w:lang w:val="pl-PL"/>
        </w:rPr>
        <w:t xml:space="preserve">  </w:t>
      </w:r>
      <w:r w:rsidRPr="003A03E9">
        <w:rPr>
          <w:sz w:val="18"/>
          <w:szCs w:val="18"/>
          <w:lang w:val="pl-PL"/>
        </w:rPr>
        <w:t>dane osobowe będą przetwarzane w ramach dokumentacji prowadzonej przez administratora na podstawie przepisów prawa oraz przechowywane przez okres niezbędny do realizacji celu przetwarzania danych, zgodnie z rozporządzeniem Prezesa Rady Ministrów z dnia 18 stycznia 2011 r. w sprawie instrukcji kancelaryjnej, jednolitych rzeczowych wykazów akt oraz instrukcji w sprawie organizacji i zakresu działania archiwów zakładowych,</w:t>
      </w:r>
    </w:p>
    <w:p w14:paraId="0000000C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6)</w:t>
      </w:r>
      <w:r w:rsidRPr="003A03E9">
        <w:rPr>
          <w:sz w:val="14"/>
          <w:szCs w:val="14"/>
          <w:lang w:val="pl-PL"/>
        </w:rPr>
        <w:t xml:space="preserve">  </w:t>
      </w:r>
      <w:r w:rsidRPr="003A03E9">
        <w:rPr>
          <w:sz w:val="18"/>
          <w:szCs w:val="18"/>
          <w:lang w:val="pl-PL"/>
        </w:rPr>
        <w:t>ma Pani/Pan prawo do: dostępu do swoich danych, sprostowania, usunięcia lub ograniczenia przetwarzania, wniesienia sprzeciwu wobec przetwarzania, cofnięcia zgody w dowolnym momencie bez wpływu na zgodność z prawem przetwarzania, którego dokonano na podstawie zgody przed jej cofnięciem, a także prawo do wniesienia skargi do organu nadzorczego – Prezesa Urzędu Ochrony Danych Osobowych,</w:t>
      </w:r>
    </w:p>
    <w:p w14:paraId="0000000D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7)</w:t>
      </w:r>
      <w:r w:rsidRPr="003A03E9">
        <w:rPr>
          <w:sz w:val="14"/>
          <w:szCs w:val="14"/>
          <w:lang w:val="pl-PL"/>
        </w:rPr>
        <w:t xml:space="preserve">   </w:t>
      </w:r>
      <w:r w:rsidRPr="003A03E9">
        <w:rPr>
          <w:sz w:val="18"/>
          <w:szCs w:val="18"/>
          <w:lang w:val="pl-PL"/>
        </w:rPr>
        <w:t>Pani/Pana dane osobowe nie będą przetwarzane w sposób zautomatyzowany, w tym nie będą podlegać profilowaniu,</w:t>
      </w:r>
    </w:p>
    <w:p w14:paraId="0000000E" w14:textId="77777777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8)</w:t>
      </w:r>
      <w:r w:rsidRPr="003A03E9">
        <w:rPr>
          <w:sz w:val="14"/>
          <w:szCs w:val="14"/>
          <w:lang w:val="pl-PL"/>
        </w:rPr>
        <w:t xml:space="preserve">   </w:t>
      </w:r>
      <w:r w:rsidRPr="003A03E9">
        <w:rPr>
          <w:sz w:val="18"/>
          <w:szCs w:val="18"/>
          <w:lang w:val="pl-PL"/>
        </w:rPr>
        <w:t>Pani/Pana dane osobowe nie będą przekazywane do państwa trzeciego/ organizacji międzynarodowej,</w:t>
      </w:r>
    </w:p>
    <w:p w14:paraId="0000000F" w14:textId="628ADD8C" w:rsidR="00881B56" w:rsidRPr="003A03E9" w:rsidRDefault="00000000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  <w:r w:rsidRPr="003A03E9">
        <w:rPr>
          <w:sz w:val="18"/>
          <w:szCs w:val="18"/>
          <w:lang w:val="pl-PL"/>
        </w:rPr>
        <w:t>9)</w:t>
      </w:r>
      <w:r w:rsidRPr="003A03E9">
        <w:rPr>
          <w:sz w:val="14"/>
          <w:szCs w:val="14"/>
          <w:lang w:val="pl-PL"/>
        </w:rPr>
        <w:t xml:space="preserve">  </w:t>
      </w:r>
      <w:r w:rsidRPr="003A03E9">
        <w:rPr>
          <w:sz w:val="18"/>
          <w:szCs w:val="18"/>
          <w:lang w:val="pl-PL"/>
        </w:rPr>
        <w:t>podanie danych osobowych jest dobrowolne, lecz niezbędne do wzięcia udziału w procesie naboru na Partnerów do przygotowania i realizacji projektu</w:t>
      </w:r>
      <w:r w:rsidR="003A03E9">
        <w:rPr>
          <w:sz w:val="18"/>
          <w:szCs w:val="18"/>
          <w:lang w:val="pl-PL"/>
        </w:rPr>
        <w:t xml:space="preserve"> </w:t>
      </w:r>
      <w:r w:rsidR="00C75574" w:rsidRPr="009963D1">
        <w:rPr>
          <w:sz w:val="18"/>
          <w:szCs w:val="18"/>
          <w:lang w:val="pl-PL"/>
        </w:rPr>
        <w:t>w dziedzinie PRZEMYSŁ LOTNICZY</w:t>
      </w:r>
      <w:r w:rsidR="003A03E9" w:rsidRPr="009963D1">
        <w:rPr>
          <w:sz w:val="18"/>
          <w:szCs w:val="18"/>
          <w:lang w:val="pl-PL"/>
        </w:rPr>
        <w:t xml:space="preserve"> </w:t>
      </w:r>
      <w:r w:rsidRPr="003A03E9">
        <w:rPr>
          <w:sz w:val="18"/>
          <w:szCs w:val="18"/>
          <w:lang w:val="pl-PL"/>
        </w:rPr>
        <w:t>w związku z konkursem ogłoszonym przez Fundację Rozwoju Systemu Edukacji pn. „Utworzenie i wsparcie funkcjonowania 120 branżowych centrów umiejętności (BCU), realizujących koncepcję centrów doskonałości zawodowej (</w:t>
      </w:r>
      <w:proofErr w:type="spellStart"/>
      <w:r w:rsidRPr="003A03E9">
        <w:rPr>
          <w:sz w:val="18"/>
          <w:szCs w:val="18"/>
          <w:lang w:val="pl-PL"/>
        </w:rPr>
        <w:t>CoVEs</w:t>
      </w:r>
      <w:proofErr w:type="spellEnd"/>
      <w:r w:rsidRPr="003A03E9">
        <w:rPr>
          <w:sz w:val="18"/>
          <w:szCs w:val="18"/>
          <w:lang w:val="pl-PL"/>
        </w:rPr>
        <w:t>)” finansowanego w ramach Krajowego Planu Odbudowy i Zwiększania Odporności</w:t>
      </w:r>
      <w:r w:rsidR="00C75574">
        <w:rPr>
          <w:sz w:val="18"/>
          <w:szCs w:val="18"/>
          <w:lang w:val="pl-PL"/>
        </w:rPr>
        <w:t>.</w:t>
      </w:r>
      <w:r w:rsidRPr="003A03E9">
        <w:rPr>
          <w:sz w:val="18"/>
          <w:szCs w:val="18"/>
          <w:lang w:val="pl-PL"/>
        </w:rPr>
        <w:t xml:space="preserve"> </w:t>
      </w:r>
    </w:p>
    <w:p w14:paraId="00000010" w14:textId="77777777" w:rsidR="00881B56" w:rsidRPr="003A03E9" w:rsidRDefault="00881B56">
      <w:pPr>
        <w:widowControl/>
        <w:spacing w:line="276" w:lineRule="auto"/>
        <w:ind w:left="560" w:hanging="280"/>
        <w:jc w:val="both"/>
        <w:rPr>
          <w:sz w:val="18"/>
          <w:szCs w:val="18"/>
          <w:lang w:val="pl-PL"/>
        </w:rPr>
      </w:pPr>
    </w:p>
    <w:p w14:paraId="00000011" w14:textId="77777777" w:rsidR="00881B56" w:rsidRPr="003A03E9" w:rsidRDefault="00881B56">
      <w:pPr>
        <w:spacing w:before="240"/>
        <w:jc w:val="both"/>
        <w:rPr>
          <w:lang w:val="pl-PL"/>
        </w:rPr>
      </w:pPr>
    </w:p>
    <w:sectPr w:rsidR="00881B56" w:rsidRPr="003A03E9">
      <w:headerReference w:type="default" r:id="rId7"/>
      <w:pgSz w:w="11906" w:h="17338"/>
      <w:pgMar w:top="1576" w:right="1110" w:bottom="426" w:left="126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0EF9" w14:textId="77777777" w:rsidR="00F41D3A" w:rsidRDefault="00F41D3A" w:rsidP="003A03E9">
      <w:r>
        <w:separator/>
      </w:r>
    </w:p>
  </w:endnote>
  <w:endnote w:type="continuationSeparator" w:id="0">
    <w:p w14:paraId="3A47D16B" w14:textId="77777777" w:rsidR="00F41D3A" w:rsidRDefault="00F41D3A" w:rsidP="003A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22FE" w14:textId="77777777" w:rsidR="00F41D3A" w:rsidRDefault="00F41D3A" w:rsidP="003A03E9">
      <w:r>
        <w:separator/>
      </w:r>
    </w:p>
  </w:footnote>
  <w:footnote w:type="continuationSeparator" w:id="0">
    <w:p w14:paraId="096E3CA4" w14:textId="77777777" w:rsidR="00F41D3A" w:rsidRDefault="00F41D3A" w:rsidP="003A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8ABA4" w14:textId="0A3CF163" w:rsidR="003A03E9" w:rsidRPr="003A03E9" w:rsidRDefault="003A03E9" w:rsidP="009270A9">
    <w:pPr>
      <w:pStyle w:val="Nagwek"/>
      <w:jc w:val="right"/>
      <w:rPr>
        <w:sz w:val="18"/>
        <w:szCs w:val="18"/>
        <w:lang w:val="pl-PL"/>
      </w:rPr>
    </w:pPr>
    <w:r w:rsidRPr="003A03E9">
      <w:rPr>
        <w:sz w:val="18"/>
        <w:szCs w:val="18"/>
        <w:lang w:val="pl-PL"/>
      </w:rPr>
      <w:t xml:space="preserve">Załącznik nr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56"/>
    <w:rsid w:val="001B2210"/>
    <w:rsid w:val="002C1440"/>
    <w:rsid w:val="003A03E9"/>
    <w:rsid w:val="004E153D"/>
    <w:rsid w:val="005C4126"/>
    <w:rsid w:val="00881B56"/>
    <w:rsid w:val="009270A9"/>
    <w:rsid w:val="009800CD"/>
    <w:rsid w:val="009963D1"/>
    <w:rsid w:val="00C0054C"/>
    <w:rsid w:val="00C75574"/>
    <w:rsid w:val="00C97507"/>
    <w:rsid w:val="00E47DF7"/>
    <w:rsid w:val="00F4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91FC"/>
  <w15:docId w15:val="{EF843F23-C543-4A8E-887A-AC0D65BD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B58"/>
    <w:pPr>
      <w:autoSpaceDE w:val="0"/>
      <w:autoSpaceDN w:val="0"/>
    </w:pPr>
    <w:rPr>
      <w:lang w:val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D3B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Normalny"/>
    <w:rsid w:val="00BD3B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A03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3E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A03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3E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+O32t468w6stj6VCNCAEyacOFQ==">AMUW2mUPV/Q+ePmItuTxfjiwNVkD/lZj/RWcrYR6QiIc9526vQvYLnnRZ1hEOiJs17hdSk4Whnx8RbpZ8JJvz+HcPoxOC4+hVdRs0X3g8dLk0ftHh3mT9w0=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Stafecki</dc:creator>
  <cp:lastModifiedBy>Justyna Leczek</cp:lastModifiedBy>
  <cp:revision>4</cp:revision>
  <dcterms:created xsi:type="dcterms:W3CDTF">2022-11-08T13:49:00Z</dcterms:created>
  <dcterms:modified xsi:type="dcterms:W3CDTF">2022-11-08T14:08:00Z</dcterms:modified>
</cp:coreProperties>
</file>