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67" w:rsidRPr="005854D1" w:rsidRDefault="00131F67" w:rsidP="005854D1">
      <w:pPr>
        <w:shd w:val="clear" w:color="auto" w:fill="00B050"/>
        <w:spacing w:before="300" w:after="150" w:line="240" w:lineRule="auto"/>
        <w:jc w:val="center"/>
        <w:outlineLvl w:val="0"/>
        <w:rPr>
          <w:rFonts w:ascii="Corbel" w:eastAsia="Times New Roman" w:hAnsi="Corbel" w:cs="Arial"/>
          <w:b/>
          <w:color w:val="000000" w:themeColor="text1"/>
          <w:kern w:val="36"/>
          <w:sz w:val="45"/>
          <w:szCs w:val="45"/>
          <w:lang w:eastAsia="pl-PL"/>
        </w:rPr>
      </w:pPr>
      <w:bookmarkStart w:id="0" w:name="_GoBack"/>
      <w:r w:rsidRPr="005854D1">
        <w:rPr>
          <w:rFonts w:ascii="Corbel" w:eastAsia="Times New Roman" w:hAnsi="Corbel" w:cs="Arial"/>
          <w:b/>
          <w:color w:val="000000" w:themeColor="text1"/>
          <w:kern w:val="36"/>
          <w:sz w:val="45"/>
          <w:szCs w:val="45"/>
          <w:lang w:eastAsia="pl-PL"/>
        </w:rPr>
        <w:t>Wspa</w:t>
      </w:r>
      <w:r w:rsidR="00C40CD3" w:rsidRPr="005854D1">
        <w:rPr>
          <w:rFonts w:ascii="Corbel" w:eastAsia="Times New Roman" w:hAnsi="Corbel" w:cs="Arial"/>
          <w:b/>
          <w:color w:val="000000" w:themeColor="text1"/>
          <w:kern w:val="36"/>
          <w:sz w:val="45"/>
          <w:szCs w:val="45"/>
          <w:lang w:eastAsia="pl-PL"/>
        </w:rPr>
        <w:t>rcie dla Osób z N</w:t>
      </w:r>
      <w:r w:rsidRPr="005854D1">
        <w:rPr>
          <w:rFonts w:ascii="Corbel" w:eastAsia="Times New Roman" w:hAnsi="Corbel" w:cs="Arial"/>
          <w:b/>
          <w:color w:val="000000" w:themeColor="text1"/>
          <w:kern w:val="36"/>
          <w:sz w:val="45"/>
          <w:szCs w:val="45"/>
          <w:lang w:eastAsia="pl-PL"/>
        </w:rPr>
        <w:t>iepełnosprawnościami</w:t>
      </w:r>
    </w:p>
    <w:p w:rsidR="00131F67" w:rsidRPr="0092027D" w:rsidRDefault="0092027D" w:rsidP="004A4E6B">
      <w:pPr>
        <w:shd w:val="clear" w:color="auto" w:fill="FFC000"/>
        <w:spacing w:before="300" w:after="150" w:line="240" w:lineRule="auto"/>
        <w:jc w:val="center"/>
        <w:outlineLvl w:val="0"/>
        <w:rPr>
          <w:rFonts w:ascii="Corbel" w:eastAsia="Times New Roman" w:hAnsi="Corbel" w:cs="Arial"/>
          <w:b/>
          <w:color w:val="000000" w:themeColor="text1"/>
          <w:kern w:val="36"/>
          <w:sz w:val="28"/>
          <w:szCs w:val="28"/>
          <w:lang w:eastAsia="pl-PL"/>
        </w:rPr>
      </w:pPr>
      <w:r w:rsidRPr="0092027D">
        <w:rPr>
          <w:rFonts w:ascii="Corbel" w:eastAsia="Times New Roman" w:hAnsi="Corbel" w:cs="Arial"/>
          <w:b/>
          <w:color w:val="000000" w:themeColor="text1"/>
          <w:kern w:val="36"/>
          <w:sz w:val="28"/>
          <w:szCs w:val="28"/>
          <w:lang w:eastAsia="pl-PL"/>
        </w:rPr>
        <w:t>ASYSTENT OSOBISTY OSOBY NIEPEŁNOSPRAWNEJ</w:t>
      </w:r>
    </w:p>
    <w:p w:rsidR="00131F67" w:rsidRPr="00C40CD3" w:rsidRDefault="00131F67" w:rsidP="00131F67">
      <w:pPr>
        <w:shd w:val="clear" w:color="auto" w:fill="FFFFFF"/>
        <w:spacing w:after="150" w:line="240" w:lineRule="auto"/>
        <w:rPr>
          <w:rFonts w:ascii="Corbel" w:eastAsia="Times New Roman" w:hAnsi="Corbel" w:cs="Arial"/>
          <w:color w:val="595959"/>
          <w:sz w:val="18"/>
          <w:szCs w:val="18"/>
          <w:lang w:eastAsia="pl-PL"/>
        </w:rPr>
      </w:pPr>
    </w:p>
    <w:p w:rsidR="00131F67" w:rsidRPr="00131F67" w:rsidRDefault="00131F67" w:rsidP="00DE3C14">
      <w:pPr>
        <w:shd w:val="clear" w:color="auto" w:fill="FFFFFF"/>
        <w:spacing w:after="150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>Celem Programu „Asystent osobisty osoby niepełnosprawnej”</w:t>
      </w:r>
      <w:r w:rsidR="005854D1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 xml:space="preserve"> - edycja 2023</w:t>
      </w: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  jest zwiększenie szans osób niepełnoprawnych w prowadzeniu bardziej niezależnego/samodzielnego i aktywnego życia.</w:t>
      </w:r>
    </w:p>
    <w:p w:rsidR="00131F67" w:rsidRPr="00131F67" w:rsidRDefault="00131F67" w:rsidP="00DE3C14">
      <w:pPr>
        <w:shd w:val="clear" w:color="auto" w:fill="FFFFFF"/>
        <w:spacing w:after="150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Program skierowany jest do:</w:t>
      </w:r>
    </w:p>
    <w:p w:rsidR="00131F67" w:rsidRPr="00131F67" w:rsidRDefault="00131F67" w:rsidP="00DE3C14">
      <w:pPr>
        <w:shd w:val="clear" w:color="auto" w:fill="FFFFFF"/>
        <w:spacing w:after="150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1)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:rsidR="00131F67" w:rsidRPr="00131F67" w:rsidRDefault="00131F67" w:rsidP="00DE3C14">
      <w:pPr>
        <w:shd w:val="clear" w:color="auto" w:fill="FFFFFF"/>
        <w:spacing w:after="150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2) osób niepełnosprawnych posiadających orzeczenie o znacznym lub umiarkowanym stopniu niepełnosprawności albo orzeczenie równoważne do wyżej wymienionych wydane na podstawie ustawy z dnia 27 sierpnia 1997 r. o rehabilitacji zawodowej i społecznej oraz zatrudnianiu osób niepełnosprawnych</w:t>
      </w:r>
    </w:p>
    <w:p w:rsidR="00131F67" w:rsidRPr="00131F67" w:rsidRDefault="00131F67" w:rsidP="00DE3C14">
      <w:pPr>
        <w:shd w:val="clear" w:color="auto" w:fill="FFFFFF"/>
        <w:spacing w:after="150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Usługi asystenta w szczególności mogą polegać na pomocy asystenta w:</w:t>
      </w:r>
    </w:p>
    <w:p w:rsidR="00131F67" w:rsidRPr="00131F67" w:rsidRDefault="00131F67" w:rsidP="00DE3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wykonywaniu czynności dnia codziennego dla uczestnika Programu,</w:t>
      </w:r>
    </w:p>
    <w:p w:rsidR="00131F67" w:rsidRPr="00131F67" w:rsidRDefault="00131F67" w:rsidP="00DE3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wyjściu, powrocie lub dojazdach z uczestnikiem Programu w wybrane przez uczestnika miejsca,</w:t>
      </w:r>
    </w:p>
    <w:p w:rsidR="00131F67" w:rsidRPr="00131F67" w:rsidRDefault="00131F67" w:rsidP="00DE3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załatwianiu spraw urzędowych,</w:t>
      </w:r>
    </w:p>
    <w:p w:rsidR="00131F67" w:rsidRPr="00131F67" w:rsidRDefault="00131F67" w:rsidP="00DE3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korzystaniu z dóbr kultury (np. muzeum, teatr, kino, galerie sztuki, wystawy),</w:t>
      </w:r>
    </w:p>
    <w:p w:rsidR="00131F67" w:rsidRPr="00131F67" w:rsidRDefault="00131F67" w:rsidP="00DE3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zaprowadzaniu dzieci z orzeczeniem o niepełnosprawności do placówki oświatowej lub przyprowadzaniu ich z niej.</w:t>
      </w:r>
    </w:p>
    <w:p w:rsidR="003F7329" w:rsidRPr="003F7329" w:rsidRDefault="003F7329" w:rsidP="003F7329">
      <w:pPr>
        <w:pStyle w:val="Akapitzlist"/>
        <w:shd w:val="clear" w:color="auto" w:fill="FFFFFF"/>
        <w:spacing w:after="150" w:line="240" w:lineRule="auto"/>
        <w:ind w:left="0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3F7329">
        <w:rPr>
          <w:rFonts w:ascii="Corbel" w:eastAsia="Times New Roman" w:hAnsi="Corbel" w:cs="Arial"/>
          <w:color w:val="333333"/>
          <w:sz w:val="21"/>
          <w:szCs w:val="21"/>
          <w:lang w:eastAsia="pl-PL"/>
        </w:rPr>
        <w:t>Program będzie realizowany od 1 stycznia 2023 r. do dnia 31 grudnia 2023 r.</w:t>
      </w:r>
    </w:p>
    <w:p w:rsidR="00131F67" w:rsidRPr="00131F67" w:rsidRDefault="00131F67" w:rsidP="00853653">
      <w:pPr>
        <w:shd w:val="clear" w:color="auto" w:fill="FFFFFF"/>
        <w:spacing w:after="150" w:line="240" w:lineRule="auto"/>
        <w:jc w:val="center"/>
        <w:rPr>
          <w:rFonts w:ascii="Corbel" w:eastAsia="Times New Roman" w:hAnsi="Corbel" w:cs="Arial"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>Uczestnik Programu nie ponosi odpłatności za świadczone usługi asystenta.</w:t>
      </w:r>
    </w:p>
    <w:p w:rsidR="00853653" w:rsidRDefault="00853653" w:rsidP="00DE3C14">
      <w:pPr>
        <w:shd w:val="clear" w:color="auto" w:fill="FFFFFF"/>
        <w:spacing w:after="150" w:line="240" w:lineRule="auto"/>
        <w:jc w:val="center"/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</w:pPr>
    </w:p>
    <w:p w:rsidR="00131F67" w:rsidRDefault="00131F67" w:rsidP="00DE3C14">
      <w:pPr>
        <w:shd w:val="clear" w:color="auto" w:fill="FFFFFF"/>
        <w:spacing w:after="150" w:line="240" w:lineRule="auto"/>
        <w:jc w:val="center"/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</w:pPr>
      <w:r w:rsidRPr="00131F67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 xml:space="preserve">Program </w:t>
      </w:r>
      <w:r w:rsidR="00853653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 xml:space="preserve">ogłoszony jest </w:t>
      </w:r>
      <w:r w:rsidR="000B1D20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>przez Ministra</w:t>
      </w:r>
      <w:r w:rsidR="00DE3C14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 xml:space="preserve"> Rodziny i Polityki Społecznej i jest </w:t>
      </w:r>
      <w:r w:rsidRPr="00131F67"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>finansowany ze środków Funduszu Solidarnościowego.</w:t>
      </w:r>
    </w:p>
    <w:p w:rsidR="006E19D9" w:rsidRPr="00CA13DC" w:rsidRDefault="006E19D9" w:rsidP="006E19D9">
      <w:pPr>
        <w:spacing w:after="0" w:line="240" w:lineRule="auto"/>
        <w:jc w:val="both"/>
        <w:rPr>
          <w:rFonts w:ascii="Corbel" w:hAnsi="Corbel"/>
          <w:b/>
        </w:rPr>
      </w:pPr>
      <w:r w:rsidRPr="00CA13DC">
        <w:rPr>
          <w:rFonts w:ascii="Corbel" w:hAnsi="Corbel"/>
          <w:b/>
        </w:rPr>
        <w:t xml:space="preserve">Informacje o </w:t>
      </w:r>
      <w:r>
        <w:rPr>
          <w:rFonts w:ascii="Corbel" w:hAnsi="Corbel"/>
          <w:b/>
        </w:rPr>
        <w:t xml:space="preserve">naborze do programu resortowego </w:t>
      </w:r>
      <w:r>
        <w:rPr>
          <w:rFonts w:ascii="Corbel" w:eastAsia="Times New Roman" w:hAnsi="Corbel" w:cs="Arial"/>
          <w:b/>
          <w:bCs/>
          <w:color w:val="333333"/>
          <w:sz w:val="21"/>
          <w:szCs w:val="21"/>
          <w:lang w:eastAsia="pl-PL"/>
        </w:rPr>
        <w:t>Ministra Rodziny i Polityki Społecznej „Asystent osobisty osoby niepełnosprawnej” – edycja 2023</w:t>
      </w:r>
      <w:r w:rsidRPr="00CA13DC">
        <w:rPr>
          <w:rFonts w:ascii="Corbel" w:hAnsi="Corbel"/>
          <w:b/>
        </w:rPr>
        <w:t xml:space="preserve"> znajdują się w poniższym linku:</w:t>
      </w:r>
    </w:p>
    <w:p w:rsidR="00A734F2" w:rsidRPr="00A734F2" w:rsidRDefault="0067328F" w:rsidP="003E47C3">
      <w:pPr>
        <w:shd w:val="clear" w:color="auto" w:fill="FFFFFF"/>
        <w:spacing w:after="150" w:line="240" w:lineRule="auto"/>
        <w:jc w:val="both"/>
      </w:pPr>
      <w:hyperlink r:id="rId6" w:history="1">
        <w:r w:rsidR="00A734F2" w:rsidRPr="00DB1DB8">
          <w:rPr>
            <w:rStyle w:val="Hipercze"/>
          </w:rPr>
          <w:t>https://www.gov.pl/web/rodzina/ogloszenie-o-naborze-wnioskow-w-ramach-programu-resortowego-ministra-rodziny-i-polityki-spolecznej-asystent-osobisty-osoby-niepelnosprawnej---edycja-2023</w:t>
        </w:r>
      </w:hyperlink>
    </w:p>
    <w:p w:rsidR="00131F67" w:rsidRPr="00C32704" w:rsidRDefault="00B21606" w:rsidP="00C32704">
      <w:pPr>
        <w:shd w:val="clear" w:color="auto" w:fill="FFFF00"/>
        <w:spacing w:after="150" w:line="240" w:lineRule="auto"/>
        <w:jc w:val="both"/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</w:pPr>
      <w:r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Zgłoszenia</w:t>
      </w:r>
      <w:r w:rsidR="00131F67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 xml:space="preserve"> do programu można składać w  </w:t>
      </w:r>
      <w:r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Miejskim Ośrodku Pomo</w:t>
      </w:r>
      <w:r w:rsidR="00D967E8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 xml:space="preserve">cy Rodzinie w Krośnie do dnia </w:t>
      </w:r>
      <w:r w:rsidR="00027BF5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08</w:t>
      </w:r>
      <w:r w:rsidR="00131F67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.11.2022 r. osobiście, elektro</w:t>
      </w:r>
      <w:r w:rsidR="00F77E62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 xml:space="preserve">nicznie na adres </w:t>
      </w:r>
      <w:r w:rsidR="0088224C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kkoszelnik@moprkrosno.pl</w:t>
      </w:r>
      <w:r w:rsidR="00131F67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 xml:space="preserve"> lub telefo</w:t>
      </w:r>
      <w:r w:rsidR="0088224C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 xml:space="preserve">nicznie pod numerem 13 43 204 59 do pracowników: pani Katarzyna </w:t>
      </w:r>
      <w:proofErr w:type="spellStart"/>
      <w:r w:rsidR="0088224C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Koszelnik</w:t>
      </w:r>
      <w:proofErr w:type="spellEnd"/>
      <w:r w:rsidR="0088224C" w:rsidRPr="00C32704">
        <w:rPr>
          <w:rFonts w:ascii="Corbel" w:eastAsia="Times New Roman" w:hAnsi="Corbel" w:cs="Arial"/>
          <w:b/>
          <w:color w:val="000000" w:themeColor="text1"/>
          <w:sz w:val="21"/>
          <w:szCs w:val="21"/>
          <w:lang w:eastAsia="pl-PL"/>
        </w:rPr>
        <w:t>-Biały, pani Halina Matusz.</w:t>
      </w:r>
    </w:p>
    <w:bookmarkEnd w:id="0"/>
    <w:p w:rsidR="00CA13DC" w:rsidRDefault="00CA13DC" w:rsidP="00CA13DC">
      <w:pPr>
        <w:spacing w:after="0" w:line="240" w:lineRule="auto"/>
        <w:jc w:val="both"/>
        <w:rPr>
          <w:rFonts w:ascii="Corbel" w:hAnsi="Corbel"/>
          <w:b/>
        </w:rPr>
      </w:pPr>
    </w:p>
    <w:p w:rsidR="00F84FA2" w:rsidRDefault="00F84FA2" w:rsidP="00CA13DC">
      <w:pPr>
        <w:spacing w:after="0" w:line="240" w:lineRule="auto"/>
        <w:jc w:val="both"/>
        <w:rPr>
          <w:rFonts w:ascii="Corbel" w:hAnsi="Corbel"/>
        </w:rPr>
      </w:pPr>
    </w:p>
    <w:p w:rsidR="003E47C3" w:rsidRDefault="003E47C3" w:rsidP="00CA13DC">
      <w:pPr>
        <w:spacing w:after="0" w:line="240" w:lineRule="auto"/>
        <w:jc w:val="both"/>
        <w:rPr>
          <w:rFonts w:ascii="Corbel" w:hAnsi="Corbel"/>
        </w:rPr>
      </w:pPr>
    </w:p>
    <w:p w:rsidR="003E47C3" w:rsidRDefault="003E47C3" w:rsidP="00CA13DC">
      <w:pPr>
        <w:spacing w:after="0" w:line="240" w:lineRule="auto"/>
        <w:jc w:val="both"/>
        <w:rPr>
          <w:rFonts w:ascii="Corbel" w:hAnsi="Corbel"/>
        </w:rPr>
      </w:pPr>
    </w:p>
    <w:p w:rsidR="00CA13DC" w:rsidRPr="00C40CD3" w:rsidRDefault="00CA13DC" w:rsidP="00CA13DC">
      <w:pPr>
        <w:spacing w:after="0" w:line="240" w:lineRule="auto"/>
        <w:jc w:val="both"/>
        <w:rPr>
          <w:rFonts w:ascii="Corbel" w:hAnsi="Corbel"/>
        </w:rPr>
      </w:pPr>
    </w:p>
    <w:sectPr w:rsidR="00CA13DC" w:rsidRPr="00C4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03CC"/>
    <w:multiLevelType w:val="multilevel"/>
    <w:tmpl w:val="D4BE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F0"/>
    <w:rsid w:val="00027BF5"/>
    <w:rsid w:val="000B1D20"/>
    <w:rsid w:val="00111218"/>
    <w:rsid w:val="00131F67"/>
    <w:rsid w:val="003E47C3"/>
    <w:rsid w:val="003F7329"/>
    <w:rsid w:val="004A4E6B"/>
    <w:rsid w:val="005854D1"/>
    <w:rsid w:val="0067328F"/>
    <w:rsid w:val="006E19D9"/>
    <w:rsid w:val="00853653"/>
    <w:rsid w:val="0088224C"/>
    <w:rsid w:val="0092027D"/>
    <w:rsid w:val="00A734F2"/>
    <w:rsid w:val="00B21606"/>
    <w:rsid w:val="00C04D5F"/>
    <w:rsid w:val="00C32704"/>
    <w:rsid w:val="00C40CD3"/>
    <w:rsid w:val="00CA13DC"/>
    <w:rsid w:val="00CF75F0"/>
    <w:rsid w:val="00D967E8"/>
    <w:rsid w:val="00DE3C14"/>
    <w:rsid w:val="00F77E62"/>
    <w:rsid w:val="00F84FA2"/>
    <w:rsid w:val="00F92A22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3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32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32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3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32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3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0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023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1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854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ogloszenie-o-naborze-wnioskow-w-ramach-programu-resortowego-ministra-rodziny-i-polityki-spolecznej-asystent-osobisty-osoby-niepelnosprawnej---edycja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Afraczek</cp:lastModifiedBy>
  <cp:revision>2</cp:revision>
  <dcterms:created xsi:type="dcterms:W3CDTF">2022-11-07T13:14:00Z</dcterms:created>
  <dcterms:modified xsi:type="dcterms:W3CDTF">2022-11-07T13:14:00Z</dcterms:modified>
</cp:coreProperties>
</file>