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40" w:rsidRPr="00E172D8" w:rsidRDefault="00C56B40" w:rsidP="00AF423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AF4238" w:rsidRPr="00E172D8" w:rsidRDefault="00AF4238" w:rsidP="00AF423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172D8">
        <w:rPr>
          <w:rFonts w:asciiTheme="minorHAnsi" w:hAnsiTheme="minorHAnsi" w:cstheme="minorHAnsi"/>
          <w:u w:val="single"/>
        </w:rPr>
        <w:t>dla postępowania o udzielenie zamówienia publicznego pn</w:t>
      </w:r>
      <w:r w:rsidRPr="00E172D8">
        <w:rPr>
          <w:rFonts w:asciiTheme="minorHAnsi" w:hAnsiTheme="minorHAnsi" w:cstheme="minorHAnsi"/>
        </w:rPr>
        <w:t xml:space="preserve">.: </w:t>
      </w:r>
    </w:p>
    <w:p w:rsidR="00B90F46" w:rsidRPr="00B90F46" w:rsidRDefault="00B90F46" w:rsidP="00B90F4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B90F46">
        <w:rPr>
          <w:rFonts w:asciiTheme="minorHAnsi" w:hAnsiTheme="minorHAnsi" w:cstheme="minorHAnsi"/>
        </w:rPr>
        <w:t>„</w:t>
      </w:r>
      <w:r w:rsidRPr="00B90F46">
        <w:rPr>
          <w:rFonts w:asciiTheme="minorHAnsi" w:hAnsiTheme="minorHAnsi" w:cstheme="minorHAnsi"/>
          <w:b/>
        </w:rPr>
        <w:t>Modernizacja oprogramowania systemu do prowadzenia Ewidencji Gruntów i Budynków w Mieście Krosno w ramach projektu pn. „Nowoczesne rozwiązania w obszarze podatków i opłat lokalnych oraz zarządzania nieruchomościami dla 6 miast - członków Związku Miast Polskich”</w:t>
      </w:r>
    </w:p>
    <w:bookmarkEnd w:id="0"/>
    <w:p w:rsidR="00D635EF" w:rsidRDefault="00D635EF" w:rsidP="00A06170">
      <w:pPr>
        <w:rPr>
          <w:rFonts w:asciiTheme="minorHAnsi" w:hAnsiTheme="minorHAnsi" w:cstheme="minorHAnsi"/>
          <w:b/>
          <w:sz w:val="24"/>
          <w:szCs w:val="24"/>
        </w:rPr>
      </w:pPr>
    </w:p>
    <w:p w:rsidR="0069206C" w:rsidRPr="00E172D8" w:rsidRDefault="0069206C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Zadanie 1</w:t>
      </w:r>
    </w:p>
    <w:p w:rsidR="0069206C" w:rsidRPr="00E172D8" w:rsidRDefault="0069206C" w:rsidP="00A06170">
      <w:pPr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Moduł integracyjny do generowania automatycznego zawiadomień o zmianach w Ewidencji Gruntów i Budynków i przesyłaniu ich do systemu podatkowego w celu modyfikacji zapisów.</w:t>
      </w:r>
    </w:p>
    <w:p w:rsidR="0069206C" w:rsidRPr="00E172D8" w:rsidRDefault="0069206C" w:rsidP="00A06170">
      <w:pPr>
        <w:rPr>
          <w:rFonts w:asciiTheme="minorHAnsi" w:hAnsiTheme="minorHAnsi" w:cstheme="minorHAnsi"/>
          <w:b/>
          <w:sz w:val="24"/>
          <w:szCs w:val="24"/>
        </w:rPr>
      </w:pPr>
      <w:r w:rsidRPr="00E172D8">
        <w:rPr>
          <w:rFonts w:asciiTheme="minorHAnsi" w:hAnsiTheme="minorHAnsi" w:cstheme="minorHAnsi"/>
          <w:b/>
          <w:sz w:val="24"/>
          <w:szCs w:val="24"/>
        </w:rPr>
        <w:t>Zadanie 2</w:t>
      </w:r>
    </w:p>
    <w:p w:rsidR="0069206C" w:rsidRPr="00E172D8" w:rsidRDefault="0069206C" w:rsidP="009B48FE">
      <w:pPr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Rozbudowa posiadanego oprogramowania do prowadzenie gospodarki nieruchomościami o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>moduł do prowadzenia rejestru lokali i nieruchomości przeznaczonych do najmu i</w:t>
      </w:r>
      <w:r w:rsidR="009B48FE">
        <w:rPr>
          <w:rFonts w:asciiTheme="minorHAnsi" w:hAnsiTheme="minorHAnsi" w:cstheme="minorHAnsi"/>
          <w:sz w:val="24"/>
          <w:szCs w:val="24"/>
        </w:rPr>
        <w:t> </w:t>
      </w:r>
      <w:r w:rsidRPr="00E172D8">
        <w:rPr>
          <w:rFonts w:asciiTheme="minorHAnsi" w:hAnsiTheme="minorHAnsi" w:cstheme="minorHAnsi"/>
          <w:sz w:val="24"/>
          <w:szCs w:val="24"/>
        </w:rPr>
        <w:t xml:space="preserve">dzierżawy. Oprogramowanie to będzie modułem desktopowym instalowanym na komputerach Zamawiającego i stanowi tzw.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. Oprogramowanie będzie pozwalało na prezentację powyższych nieruchomości potencjalnym klientom na portalu mapowym 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posiadanym przez urząd miasta w Krośnie.</w:t>
      </w:r>
    </w:p>
    <w:p w:rsidR="0069206C" w:rsidRPr="00E172D8" w:rsidRDefault="0069206C" w:rsidP="0069206C">
      <w:pPr>
        <w:rPr>
          <w:rFonts w:asciiTheme="minorHAnsi" w:hAnsiTheme="minorHAnsi" w:cstheme="minorHAnsi"/>
          <w:sz w:val="24"/>
          <w:szCs w:val="24"/>
        </w:rPr>
      </w:pPr>
    </w:p>
    <w:p w:rsidR="0069206C" w:rsidRPr="00F85E96" w:rsidRDefault="0069206C" w:rsidP="006920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E96">
        <w:rPr>
          <w:rFonts w:asciiTheme="minorHAnsi" w:hAnsiTheme="minorHAnsi" w:cstheme="minorHAnsi"/>
          <w:b/>
          <w:sz w:val="28"/>
          <w:szCs w:val="28"/>
        </w:rPr>
        <w:t xml:space="preserve">Opis przedmiotu zamówienia </w:t>
      </w:r>
      <w:r w:rsidR="00D635EF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F85E96">
        <w:rPr>
          <w:rFonts w:asciiTheme="minorHAnsi" w:hAnsiTheme="minorHAnsi" w:cstheme="minorHAnsi"/>
          <w:b/>
          <w:sz w:val="28"/>
          <w:szCs w:val="28"/>
        </w:rPr>
        <w:t>zadania 1 i 2</w:t>
      </w:r>
    </w:p>
    <w:p w:rsidR="00A06170" w:rsidRDefault="00A06170" w:rsidP="009B48FE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>Celem rozbudowy Systemu gospodarki nieruchomościami jest wdrożenie modułów odpowiedzialnych za integrację z systemem podatkowym w zakresie automatycznej obsługi zmian wprowadzonych w bazie Ewidencji Gruntów i Budynków (</w:t>
      </w:r>
      <w:proofErr w:type="spellStart"/>
      <w:r w:rsidRPr="00E172D8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FC6392" w:rsidRPr="00E172D8" w:rsidRDefault="00FC6392" w:rsidP="009B48FE">
      <w:pPr>
        <w:autoSpaceDE w:val="0"/>
        <w:autoSpaceDN w:val="0"/>
        <w:adjustRightInd w:val="0"/>
        <w:spacing w:after="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6170" w:rsidRPr="00E172D8" w:rsidRDefault="00A06170" w:rsidP="009B48FE">
      <w:pPr>
        <w:pStyle w:val="Default"/>
        <w:spacing w:after="66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 xml:space="preserve">Przez rozbudowę Systemu gospodarki nieruchomościami (System </w:t>
      </w:r>
      <w:proofErr w:type="spellStart"/>
      <w:r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Pr="00E172D8">
        <w:rPr>
          <w:rFonts w:asciiTheme="minorHAnsi" w:hAnsiTheme="minorHAnsi" w:cstheme="minorHAnsi"/>
          <w:color w:val="auto"/>
        </w:rPr>
        <w:t>) należy rozumieć: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>D</w:t>
      </w:r>
      <w:r w:rsidR="00A06170" w:rsidRPr="00E172D8">
        <w:rPr>
          <w:rFonts w:asciiTheme="minorHAnsi" w:hAnsiTheme="minorHAnsi" w:cstheme="minorHAnsi"/>
          <w:color w:val="auto"/>
        </w:rPr>
        <w:t xml:space="preserve">ostawę i wdrożenie modułu do zdalnego przeglądania zmian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 za pomocą przeglądarki internetowej;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>D</w:t>
      </w:r>
      <w:r w:rsidR="00A06170" w:rsidRPr="00E172D8">
        <w:rPr>
          <w:rFonts w:asciiTheme="minorHAnsi" w:hAnsiTheme="minorHAnsi" w:cstheme="minorHAnsi"/>
          <w:color w:val="auto"/>
        </w:rPr>
        <w:t>ostawę i wdrożenie usługi sieciowej (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webserwisu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) do pobierania przez system podatkowy danych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, które zostały zmienione, oraz pobierania dokumentów „Zawiadomienia o zmianie” wygenerowanych w postaci elektronicznej przez System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 w formacie zaproponowanym i opublikowanym przez </w:t>
      </w:r>
      <w:proofErr w:type="spellStart"/>
      <w:r w:rsidR="00A06170" w:rsidRPr="00E172D8">
        <w:rPr>
          <w:rFonts w:asciiTheme="minorHAnsi" w:hAnsiTheme="minorHAnsi" w:cstheme="minorHAnsi"/>
          <w:color w:val="auto"/>
        </w:rPr>
        <w:t>GUGiK</w:t>
      </w:r>
      <w:proofErr w:type="spellEnd"/>
      <w:r w:rsidR="00A06170" w:rsidRPr="00E172D8">
        <w:rPr>
          <w:rFonts w:asciiTheme="minorHAnsi" w:hAnsiTheme="minorHAnsi" w:cstheme="minorHAnsi"/>
          <w:color w:val="auto"/>
        </w:rPr>
        <w:t xml:space="preserve">, zgodnie z załącznikiem nr 3 do rozporządzenia Rady Ministrów z dnia 17 stycznia 2013 roku w sprawie zintegrowanego systemu informacji o nieruchomościach. </w:t>
      </w:r>
    </w:p>
    <w:p w:rsidR="00A06170" w:rsidRPr="00E172D8" w:rsidRDefault="0069206C" w:rsidP="009B48FE">
      <w:pPr>
        <w:pStyle w:val="Default"/>
        <w:numPr>
          <w:ilvl w:val="1"/>
          <w:numId w:val="2"/>
        </w:numPr>
        <w:tabs>
          <w:tab w:val="clear" w:pos="1440"/>
          <w:tab w:val="num" w:pos="360"/>
        </w:tabs>
        <w:spacing w:after="66"/>
        <w:ind w:left="360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</w:rPr>
        <w:lastRenderedPageBreak/>
        <w:t>D</w:t>
      </w:r>
      <w:r w:rsidR="00A06170" w:rsidRPr="00E172D8">
        <w:rPr>
          <w:rFonts w:asciiTheme="minorHAnsi" w:hAnsiTheme="minorHAnsi" w:cstheme="minorHAnsi"/>
        </w:rPr>
        <w:t>ostawę i wdrożenie modułu do prowadzenia rejestru lokali i nieruchomości przeznaczonych do najmu i dzierżawy.</w:t>
      </w:r>
    </w:p>
    <w:p w:rsidR="0069206C" w:rsidRPr="00E172D8" w:rsidRDefault="0069206C" w:rsidP="0069206C">
      <w:pPr>
        <w:pStyle w:val="Default"/>
        <w:spacing w:after="66"/>
        <w:ind w:left="360"/>
        <w:rPr>
          <w:rFonts w:asciiTheme="minorHAnsi" w:hAnsiTheme="minorHAnsi" w:cstheme="minorHAnsi"/>
          <w:color w:val="auto"/>
        </w:rPr>
      </w:pPr>
    </w:p>
    <w:p w:rsidR="00A06170" w:rsidRPr="00E172D8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  <w:color w:val="auto"/>
        </w:rPr>
      </w:pPr>
      <w:r w:rsidRPr="00E172D8">
        <w:rPr>
          <w:rFonts w:asciiTheme="minorHAnsi" w:hAnsiTheme="minorHAnsi" w:cstheme="minorHAnsi"/>
          <w:color w:val="auto"/>
        </w:rPr>
        <w:t xml:space="preserve">Aktualnie Zamawiający posiada wdrożony System </w:t>
      </w:r>
      <w:proofErr w:type="spellStart"/>
      <w:r w:rsidRPr="00E172D8">
        <w:rPr>
          <w:rFonts w:asciiTheme="minorHAnsi" w:hAnsiTheme="minorHAnsi" w:cstheme="minorHAnsi"/>
          <w:color w:val="auto"/>
        </w:rPr>
        <w:t>EGiB</w:t>
      </w:r>
      <w:proofErr w:type="spellEnd"/>
      <w:r w:rsidRPr="00E172D8">
        <w:rPr>
          <w:rFonts w:asciiTheme="minorHAnsi" w:hAnsiTheme="minorHAnsi" w:cstheme="minorHAnsi"/>
          <w:color w:val="auto"/>
        </w:rPr>
        <w:t xml:space="preserve"> stanowiący część Systemu </w:t>
      </w:r>
      <w:proofErr w:type="spellStart"/>
      <w:r w:rsidRPr="00E172D8">
        <w:rPr>
          <w:rFonts w:asciiTheme="minorHAnsi" w:hAnsiTheme="minorHAnsi" w:cstheme="minorHAnsi"/>
          <w:color w:val="auto"/>
        </w:rPr>
        <w:t>PZGiK</w:t>
      </w:r>
      <w:proofErr w:type="spellEnd"/>
      <w:r w:rsidRPr="00E172D8">
        <w:rPr>
          <w:rFonts w:asciiTheme="minorHAnsi" w:hAnsiTheme="minorHAnsi" w:cstheme="minorHAnsi"/>
          <w:color w:val="auto"/>
        </w:rPr>
        <w:t xml:space="preserve"> o</w:t>
      </w:r>
      <w:r w:rsidR="009B48FE">
        <w:rPr>
          <w:rFonts w:asciiTheme="minorHAnsi" w:hAnsiTheme="minorHAnsi" w:cstheme="minorHAnsi"/>
          <w:color w:val="auto"/>
        </w:rPr>
        <w:t> </w:t>
      </w:r>
      <w:r w:rsidRPr="00E172D8">
        <w:rPr>
          <w:rFonts w:asciiTheme="minorHAnsi" w:hAnsiTheme="minorHAnsi" w:cstheme="minorHAnsi"/>
          <w:color w:val="auto"/>
        </w:rPr>
        <w:t xml:space="preserve">nazwie </w:t>
      </w:r>
      <w:proofErr w:type="spellStart"/>
      <w:r w:rsidRPr="00E172D8">
        <w:rPr>
          <w:rFonts w:asciiTheme="minorHAnsi" w:hAnsiTheme="minorHAnsi" w:cstheme="minorHAnsi"/>
          <w:color w:val="auto"/>
        </w:rPr>
        <w:t>TurboEWID</w:t>
      </w:r>
      <w:proofErr w:type="spellEnd"/>
      <w:r w:rsidRPr="00E172D8">
        <w:rPr>
          <w:rFonts w:asciiTheme="minorHAnsi" w:hAnsiTheme="minorHAnsi" w:cstheme="minorHAnsi"/>
          <w:color w:val="auto"/>
        </w:rPr>
        <w:t>.</w:t>
      </w:r>
      <w:r w:rsidR="00D328F1" w:rsidRPr="00E172D8">
        <w:rPr>
          <w:rFonts w:asciiTheme="minorHAnsi" w:hAnsiTheme="minorHAnsi" w:cstheme="minorHAnsi"/>
          <w:color w:val="auto"/>
        </w:rPr>
        <w:t xml:space="preserve"> </w:t>
      </w:r>
      <w:r w:rsidRPr="00E172D8">
        <w:rPr>
          <w:rFonts w:asciiTheme="minorHAnsi" w:hAnsiTheme="minorHAnsi" w:cstheme="minorHAnsi"/>
          <w:color w:val="auto"/>
        </w:rPr>
        <w:t xml:space="preserve">Zamawiający NIE przewiduje wymiany Systemu </w:t>
      </w:r>
      <w:proofErr w:type="spellStart"/>
      <w:r w:rsidRPr="00E172D8">
        <w:rPr>
          <w:rFonts w:asciiTheme="minorHAnsi" w:hAnsiTheme="minorHAnsi" w:cstheme="minorHAnsi"/>
          <w:color w:val="auto"/>
        </w:rPr>
        <w:t>PZGiK</w:t>
      </w:r>
      <w:proofErr w:type="spellEnd"/>
      <w:r w:rsidRPr="00E172D8">
        <w:rPr>
          <w:rFonts w:asciiTheme="minorHAnsi" w:hAnsiTheme="minorHAnsi" w:cstheme="minorHAnsi"/>
          <w:color w:val="auto"/>
        </w:rPr>
        <w:t>.</w:t>
      </w:r>
    </w:p>
    <w:p w:rsidR="00A06170" w:rsidRPr="00E172D8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</w:rPr>
      </w:pPr>
      <w:r w:rsidRPr="00E172D8">
        <w:rPr>
          <w:rFonts w:asciiTheme="minorHAnsi" w:hAnsiTheme="minorHAnsi" w:cstheme="minorHAnsi"/>
          <w:color w:val="auto"/>
        </w:rPr>
        <w:t>Zam</w:t>
      </w:r>
      <w:r w:rsidR="00D328F1" w:rsidRPr="00E172D8">
        <w:rPr>
          <w:rFonts w:asciiTheme="minorHAnsi" w:hAnsiTheme="minorHAnsi" w:cstheme="minorHAnsi"/>
          <w:color w:val="auto"/>
        </w:rPr>
        <w:t>a</w:t>
      </w:r>
      <w:r w:rsidRPr="00E172D8">
        <w:rPr>
          <w:rFonts w:asciiTheme="minorHAnsi" w:hAnsiTheme="minorHAnsi" w:cstheme="minorHAnsi"/>
          <w:color w:val="auto"/>
        </w:rPr>
        <w:t xml:space="preserve">wiający zakłada, </w:t>
      </w:r>
      <w:r w:rsidRPr="00E172D8">
        <w:rPr>
          <w:rFonts w:asciiTheme="minorHAnsi" w:hAnsiTheme="minorHAnsi" w:cstheme="minorHAnsi"/>
        </w:rPr>
        <w:t>że Wykonawca posiada opracowane i wdrożone we własnym zakresie rozwiązania pozwalające na wykonanie przedmiotu zamówienia zgodnie z OPZ.</w:t>
      </w:r>
    </w:p>
    <w:p w:rsidR="00FC6392" w:rsidRDefault="00A06170" w:rsidP="009B48FE">
      <w:pPr>
        <w:pStyle w:val="Default"/>
        <w:spacing w:before="225" w:after="75"/>
        <w:jc w:val="both"/>
        <w:rPr>
          <w:rFonts w:asciiTheme="minorHAnsi" w:hAnsiTheme="minorHAnsi" w:cstheme="minorHAnsi"/>
        </w:rPr>
      </w:pPr>
      <w:r w:rsidRPr="00E172D8">
        <w:rPr>
          <w:rFonts w:asciiTheme="minorHAnsi" w:hAnsiTheme="minorHAnsi" w:cstheme="minorHAnsi"/>
        </w:rPr>
        <w:t xml:space="preserve">Wykonawca zapewni bezpieczne szyfrowanie </w:t>
      </w:r>
      <w:r w:rsidRPr="00E172D8" w:rsidDel="000F781B">
        <w:rPr>
          <w:rFonts w:asciiTheme="minorHAnsi" w:hAnsiTheme="minorHAnsi" w:cstheme="minorHAnsi"/>
        </w:rPr>
        <w:t xml:space="preserve">wszelkich ewentualnych </w:t>
      </w:r>
      <w:r w:rsidRPr="00E172D8">
        <w:rPr>
          <w:rFonts w:asciiTheme="minorHAnsi" w:hAnsiTheme="minorHAnsi" w:cstheme="minorHAnsi"/>
        </w:rPr>
        <w:t xml:space="preserve">połączeń między front-endem, a </w:t>
      </w:r>
      <w:proofErr w:type="spellStart"/>
      <w:r w:rsidRPr="00E172D8">
        <w:rPr>
          <w:rFonts w:asciiTheme="minorHAnsi" w:hAnsiTheme="minorHAnsi" w:cstheme="minorHAnsi"/>
        </w:rPr>
        <w:t>back</w:t>
      </w:r>
      <w:proofErr w:type="spellEnd"/>
      <w:r w:rsidRPr="00E172D8">
        <w:rPr>
          <w:rFonts w:asciiTheme="minorHAnsi" w:hAnsiTheme="minorHAnsi" w:cstheme="minorHAnsi"/>
        </w:rPr>
        <w:t>-endem dostarczonego oprogramowania.</w:t>
      </w:r>
    </w:p>
    <w:p w:rsidR="00CC0BB5" w:rsidRDefault="00CC0BB5" w:rsidP="009B48FE">
      <w:pPr>
        <w:autoSpaceDE w:val="0"/>
        <w:autoSpaceDN w:val="0"/>
        <w:adjustRightInd w:val="0"/>
        <w:spacing w:before="225" w:after="75" w:line="240" w:lineRule="auto"/>
        <w:jc w:val="both"/>
        <w:rPr>
          <w:rFonts w:asciiTheme="minorHAnsi" w:hAnsiTheme="minorHAnsi" w:cstheme="minorHAnsi"/>
        </w:rPr>
      </w:pPr>
      <w:r w:rsidRPr="00CC0BB5">
        <w:rPr>
          <w:rFonts w:asciiTheme="minorHAnsi" w:hAnsiTheme="minorHAnsi" w:cstheme="minorHAnsi"/>
          <w:color w:val="000000"/>
          <w:sz w:val="24"/>
          <w:szCs w:val="24"/>
        </w:rPr>
        <w:t>Wykonawca dostarczy i wdroży stworzone moduły u Zamawiającego.</w:t>
      </w:r>
    </w:p>
    <w:p w:rsidR="00A06170" w:rsidRPr="00E172D8" w:rsidRDefault="00A06170" w:rsidP="00A06170">
      <w:pPr>
        <w:pStyle w:val="Tekstpodstawowy"/>
        <w:numPr>
          <w:ilvl w:val="0"/>
          <w:numId w:val="5"/>
        </w:numPr>
        <w:spacing w:after="0" w:line="276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dostarczanego oprogramowania:</w:t>
      </w: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modułu do zdalnego przeglądania zmian w</w:t>
      </w:r>
      <w:r w:rsidR="009B48FE">
        <w:rPr>
          <w:rFonts w:asciiTheme="minorHAnsi" w:hAnsiTheme="minorHAnsi" w:cstheme="minorHAnsi"/>
          <w:b/>
          <w:szCs w:val="24"/>
        </w:rPr>
        <w:t> </w:t>
      </w:r>
      <w:r w:rsidRPr="00E172D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E172D8">
        <w:rPr>
          <w:rFonts w:asciiTheme="minorHAnsi" w:hAnsiTheme="minorHAnsi" w:cstheme="minorHAnsi"/>
          <w:b/>
          <w:szCs w:val="24"/>
        </w:rPr>
        <w:t>EGiB</w:t>
      </w:r>
      <w:proofErr w:type="spellEnd"/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być zrealizowane w architekturze przynajmniej trójwarstwowej, gdzie pierwszą warstwę oprogramowania stanowią pakiety procedur przeznaczone do wbudowania w Bazę danych </w:t>
      </w:r>
      <w:proofErr w:type="spellStart"/>
      <w:r w:rsidRPr="00E172D8">
        <w:rPr>
          <w:rFonts w:asciiTheme="minorHAnsi" w:hAnsiTheme="minorHAnsi" w:cstheme="minorHAnsi"/>
          <w:szCs w:val="24"/>
        </w:rPr>
        <w:t>PZGiK</w:t>
      </w:r>
      <w:proofErr w:type="spellEnd"/>
      <w:r w:rsidRPr="00E172D8">
        <w:rPr>
          <w:rFonts w:asciiTheme="minorHAnsi" w:hAnsiTheme="minorHAnsi" w:cstheme="minorHAnsi"/>
          <w:szCs w:val="24"/>
        </w:rPr>
        <w:t>, drugą warstwę oprogramowania stanowi serwer aplikacji (</w:t>
      </w:r>
      <w:proofErr w:type="spellStart"/>
      <w:r w:rsidRPr="00E172D8">
        <w:rPr>
          <w:rFonts w:asciiTheme="minorHAnsi" w:hAnsiTheme="minorHAnsi" w:cstheme="minorHAnsi"/>
          <w:szCs w:val="24"/>
        </w:rPr>
        <w:t>back</w:t>
      </w:r>
      <w:proofErr w:type="spellEnd"/>
      <w:r w:rsidRPr="00E172D8">
        <w:rPr>
          <w:rFonts w:asciiTheme="minorHAnsi" w:hAnsiTheme="minorHAnsi" w:cstheme="minorHAnsi"/>
          <w:szCs w:val="24"/>
        </w:rPr>
        <w:t>-end)</w:t>
      </w:r>
      <w:r w:rsidRPr="00E172D8">
        <w:rPr>
          <w:rFonts w:asciiTheme="minorHAnsi" w:hAnsiTheme="minorHAnsi" w:cstheme="minorHAnsi"/>
          <w:color w:val="000000"/>
          <w:szCs w:val="24"/>
          <w:highlight w:val="white"/>
        </w:rPr>
        <w:t xml:space="preserve"> obsługujący logikę biznesową</w:t>
      </w:r>
      <w:r w:rsidRPr="00E172D8">
        <w:rPr>
          <w:rFonts w:asciiTheme="minorHAnsi" w:hAnsiTheme="minorHAnsi" w:cstheme="minorHAnsi"/>
          <w:color w:val="000000"/>
          <w:szCs w:val="24"/>
        </w:rPr>
        <w:t xml:space="preserve"> modułów</w:t>
      </w:r>
      <w:r w:rsidRPr="00E172D8">
        <w:rPr>
          <w:rFonts w:asciiTheme="minorHAnsi" w:hAnsiTheme="minorHAnsi" w:cstheme="minorHAnsi"/>
          <w:szCs w:val="24"/>
        </w:rPr>
        <w:t>, a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trzecią warstwę oprogramowania stanowi</w:t>
      </w:r>
      <w:r w:rsidRPr="00E172D8">
        <w:rPr>
          <w:rFonts w:asciiTheme="minorHAnsi" w:hAnsiTheme="minorHAnsi" w:cstheme="minorHAnsi"/>
          <w:color w:val="000000"/>
          <w:szCs w:val="24"/>
          <w:highlight w:val="white"/>
        </w:rPr>
        <w:t xml:space="preserve"> interfejs Interesanta (front-end) działający w przeglądarce internetowej na urządzeniu, z którego korzysta </w:t>
      </w:r>
      <w:r w:rsidRPr="00E172D8">
        <w:rPr>
          <w:rFonts w:asciiTheme="minorHAnsi" w:hAnsiTheme="minorHAnsi" w:cstheme="minorHAnsi"/>
          <w:color w:val="000000"/>
          <w:szCs w:val="24"/>
        </w:rPr>
        <w:t>Gmina</w:t>
      </w:r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Front-end oprogramowania nie może komunikować się z bazą danych </w:t>
      </w:r>
      <w:proofErr w:type="spellStart"/>
      <w:r w:rsidRPr="00E172D8">
        <w:rPr>
          <w:rFonts w:asciiTheme="minorHAnsi" w:hAnsiTheme="minorHAnsi" w:cstheme="minorHAnsi"/>
          <w:szCs w:val="24"/>
        </w:rPr>
        <w:t>PZGiK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sposób bezpośredni - nie może wywoływać zapytań do bazy danych, ani odbierać odpowiedzi z bazy danych.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Front-end oprogramowania musi działać przynajmniej w następujących przeglądarkach internetowych: Microsoft EDGE , Mozilla </w:t>
      </w:r>
      <w:proofErr w:type="spellStart"/>
      <w:r w:rsidRPr="00E172D8">
        <w:rPr>
          <w:rFonts w:asciiTheme="minorHAnsi" w:hAnsiTheme="minorHAnsi" w:cstheme="minorHAnsi"/>
          <w:szCs w:val="24"/>
        </w:rPr>
        <w:t>Firefox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, Google Chrome w </w:t>
      </w:r>
      <w:r w:rsidRPr="00E172D8">
        <w:rPr>
          <w:rFonts w:asciiTheme="minorHAnsi" w:eastAsia="SimSun" w:hAnsiTheme="minorHAnsi" w:cstheme="minorHAnsi"/>
          <w:kern w:val="1"/>
          <w:szCs w:val="24"/>
          <w:lang w:bidi="hi-IN"/>
        </w:rPr>
        <w:t>bieżącej na dzień złożenia oferty, stabilnej wersji dystrybuowanej przez producenta</w:t>
      </w:r>
      <w:r w:rsidRPr="00E172D8">
        <w:rPr>
          <w:rFonts w:asciiTheme="minorHAnsi" w:hAnsiTheme="minorHAnsi" w:cstheme="minorHAnsi"/>
          <w:szCs w:val="24"/>
        </w:rPr>
        <w:t>, bez konieczności instalacji żadnych wtyczek, apletów, dodatków i modułów dla przeglądarek.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udostępniać w przeglądarce internetowej formatkę ekranową o nazwie 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mieć formę tabelaryczną, w której wybrane zmiany są wierszami tabeli, a w kolumnach są widoczne następujące atrybuty zmian: ID zmiany, Numer zmiany, Znak Sprawy, Rodzaj zmiany, Opis zmiany, Data zgłoszenia zmiany, Data wprowadzenia zmiany, Login wprowadzającego zmianę.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Formatka ekranowa Rejestru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być widoczna na tle mapy i nie może zajmować więcej niż 30% powierzchni ekranu przy rozdzielczości 1920 x 1080 pikseli.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lastRenderedPageBreak/>
        <w:t xml:space="preserve">Rejestr zmian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musi posiadać w górnej lub dolnej części pasek przycisków z następującymi funkcjami: wyszukiwanie/filtrowanie zmian, czyszczenie rejestru po filtrowaniu, prezentację atrybutów szczegółowych wybranej zmiany, pobranie dokumentu zawiadomienia o zmianie, pobranie pliku XML z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danymi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zmodyfikowanymi przez wybraną zmianę.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>Funkcja filtrowania musi udostępniać formatkę ekranową do filtrowania na podstawie następujących atrybutów podstawowych zmian: jednostka ewidencyjna, obręb, numer zmiany, rok, rodzaj zmiany, opis zmiany oraz następujących atrybutów dokumentów: rodzaj dokumentu, sygnatura dokumentu, data dokumentu, numer kolejny dokumentu w roku oraz następujących zakresach czasu: data wykonania zmiany, data modyfikacji zmiany, data zgłoszenia zmiany, data akceptacji zmiany.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szCs w:val="24"/>
        </w:rPr>
        <w:t>Funkcja czyszczenia rejestru musi mieć możliwość czyszczenia całego rejestru oraz czyszczenia wybranych rekordów.</w:t>
      </w:r>
    </w:p>
    <w:p w:rsidR="00A06170" w:rsidRPr="00E172D8" w:rsidRDefault="00A06170" w:rsidP="00A06170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Cs w:val="24"/>
        </w:rPr>
      </w:pP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oprogramowania usługi sieciowej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Musi dać się zainstalować i uruchomić na serwerze usług sieciowych Wydziału Geodezji działającego pod kontrolą systemu operacyjnego </w:t>
      </w:r>
      <w:proofErr w:type="spellStart"/>
      <w:r w:rsidRPr="00E172D8">
        <w:rPr>
          <w:rFonts w:asciiTheme="minorHAnsi" w:hAnsiTheme="minorHAnsi" w:cstheme="minorHAnsi"/>
          <w:szCs w:val="24"/>
        </w:rPr>
        <w:t>Ubuntu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16.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komunikować się za pomocą protokołu HTTPS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być oparte o ugruntowane standardy, a w szczególności: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>SOAP (Simple Object Access Protocol);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>WSDL (Web Services Description Language);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  <w:lang w:val="en-US"/>
        </w:rPr>
        <w:t>XML (Extensible Markup Language);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  <w:lang w:val="en-US"/>
        </w:rPr>
        <w:t>XSD (XML Schema Definition);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umożliwiać pobieranie przez Systemy Podatkowe Gmin listy zmian z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określonego zakresu czasu, danych zmienionych w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 postaci pliku XML oraz zawiadomienia o zmianie w postaci dokumentu elektronicznego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formacie ODT.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Musi udostępniać następujące funkcje/metody: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t>DajListeZmian</w:t>
      </w:r>
      <w:proofErr w:type="spellEnd"/>
    </w:p>
    <w:p w:rsid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  <w:lang w:val="en-US"/>
        </w:rPr>
      </w:pPr>
      <w:r w:rsidRPr="00E172D8">
        <w:rPr>
          <w:rFonts w:asciiTheme="minorHAnsi" w:hAnsiTheme="minorHAnsi" w:cstheme="minorHAnsi"/>
          <w:szCs w:val="24"/>
          <w:lang w:val="en-US"/>
        </w:rPr>
        <w:t xml:space="preserve">- </w:t>
      </w:r>
      <w:proofErr w:type="spellStart"/>
      <w:r w:rsidRPr="00E172D8">
        <w:rPr>
          <w:rFonts w:asciiTheme="minorHAnsi" w:hAnsiTheme="minorHAnsi" w:cstheme="minorHAnsi"/>
          <w:b/>
          <w:szCs w:val="24"/>
          <w:lang w:val="en-US"/>
        </w:rPr>
        <w:t>rodzaj</w:t>
      </w:r>
      <w:proofErr w:type="spellEnd"/>
      <w:r w:rsidRPr="00E172D8">
        <w:rPr>
          <w:rFonts w:asciiTheme="minorHAnsi" w:hAnsiTheme="minorHAnsi" w:cstheme="minorHAnsi"/>
          <w:b/>
          <w:szCs w:val="24"/>
          <w:lang w:val="en-US"/>
        </w:rPr>
        <w:t>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REST 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proofErr w:type="spellStart"/>
      <w:r w:rsidRPr="00E172D8">
        <w:rPr>
          <w:rFonts w:asciiTheme="minorHAnsi" w:hAnsiTheme="minorHAnsi" w:cstheme="minorHAnsi"/>
          <w:b/>
          <w:szCs w:val="24"/>
          <w:lang w:val="en-US"/>
        </w:rPr>
        <w:t>metoda</w:t>
      </w:r>
      <w:proofErr w:type="spellEnd"/>
      <w:r w:rsidRPr="00E172D8">
        <w:rPr>
          <w:rFonts w:asciiTheme="minorHAnsi" w:hAnsiTheme="minorHAnsi" w:cstheme="minorHAnsi"/>
          <w:b/>
          <w:szCs w:val="24"/>
          <w:lang w:val="en-US"/>
        </w:rPr>
        <w:t>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GET</w:t>
      </w:r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 xml:space="preserve">headers: 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>Content-Type: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application/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json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  <w:t xml:space="preserve">- </w:t>
      </w:r>
      <w:r w:rsidRPr="00E172D8">
        <w:rPr>
          <w:rFonts w:asciiTheme="minorHAnsi" w:hAnsiTheme="minorHAnsi" w:cstheme="minorHAnsi"/>
          <w:b/>
          <w:szCs w:val="24"/>
          <w:lang w:val="en-US"/>
        </w:rPr>
        <w:t>Accept:</w:t>
      </w:r>
      <w:r w:rsidRPr="00E172D8">
        <w:rPr>
          <w:rFonts w:asciiTheme="minorHAnsi" w:hAnsiTheme="minorHAnsi" w:cstheme="minorHAnsi"/>
          <w:szCs w:val="24"/>
          <w:lang w:val="en-US"/>
        </w:rPr>
        <w:t xml:space="preserve"> application/</w:t>
      </w:r>
      <w:proofErr w:type="spellStart"/>
      <w:r w:rsidRPr="00E172D8">
        <w:rPr>
          <w:rFonts w:asciiTheme="minorHAnsi" w:hAnsiTheme="minorHAnsi" w:cstheme="minorHAnsi"/>
          <w:szCs w:val="24"/>
          <w:lang w:val="en-US"/>
        </w:rPr>
        <w:t>json</w:t>
      </w:r>
      <w:proofErr w:type="spellEnd"/>
    </w:p>
    <w:p w:rsidR="00A06170" w:rsidRPr="00432881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B90F46">
        <w:rPr>
          <w:rFonts w:asciiTheme="minorHAnsi" w:hAnsiTheme="minorHAnsi" w:cstheme="minorHAnsi"/>
          <w:szCs w:val="24"/>
        </w:rPr>
        <w:br/>
      </w:r>
      <w:r w:rsidRPr="00432881">
        <w:rPr>
          <w:rFonts w:asciiTheme="minorHAnsi" w:hAnsiTheme="minorHAnsi" w:cstheme="minorHAnsi"/>
          <w:szCs w:val="24"/>
        </w:rPr>
        <w:t>W sekcji Body należy przekazać poniższe parametry:</w:t>
      </w:r>
    </w:p>
    <w:tbl>
      <w:tblPr>
        <w:tblW w:w="4492" w:type="pct"/>
        <w:tblInd w:w="8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125"/>
        <w:gridCol w:w="6095"/>
      </w:tblGrid>
      <w:tr w:rsidR="00A06170" w:rsidRPr="00E172D8" w:rsidTr="00E172D8">
        <w:tc>
          <w:tcPr>
            <w:tcW w:w="98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112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609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A06170" w:rsidRPr="00E172D8" w:rsidTr="00E172D8">
        <w:tc>
          <w:tcPr>
            <w:tcW w:w="98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DataOd</w:t>
            </w:r>
            <w:proofErr w:type="spellEnd"/>
          </w:p>
        </w:tc>
        <w:tc>
          <w:tcPr>
            <w:tcW w:w="11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DateTime</w:t>
            </w:r>
            <w:proofErr w:type="spellEnd"/>
          </w:p>
        </w:tc>
        <w:tc>
          <w:tcPr>
            <w:tcW w:w="60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data początkowa okresu, dla którego ma zostać zwrócona lista zmian wykonanych w bazie danych </w:t>
            </w:r>
            <w:proofErr w:type="spellStart"/>
            <w:r w:rsidRPr="00E172D8">
              <w:rPr>
                <w:rFonts w:asciiTheme="minorHAnsi" w:hAnsiTheme="minorHAnsi" w:cstheme="minorHAnsi"/>
              </w:rPr>
              <w:t>EGiB</w:t>
            </w:r>
            <w:proofErr w:type="spellEnd"/>
          </w:p>
        </w:tc>
      </w:tr>
      <w:tr w:rsidR="00A06170" w:rsidRPr="00E172D8" w:rsidTr="00E172D8">
        <w:tc>
          <w:tcPr>
            <w:tcW w:w="98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lastRenderedPageBreak/>
              <w:t>DataDo</w:t>
            </w:r>
            <w:proofErr w:type="spellEnd"/>
          </w:p>
        </w:tc>
        <w:tc>
          <w:tcPr>
            <w:tcW w:w="11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DateTime</w:t>
            </w:r>
            <w:proofErr w:type="spellEnd"/>
          </w:p>
        </w:tc>
        <w:tc>
          <w:tcPr>
            <w:tcW w:w="609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data końcowa okresu, dla którego ma zostać zwrócona lista zmian wykonanych w bazie danych </w:t>
            </w:r>
            <w:proofErr w:type="spellStart"/>
            <w:r w:rsidRPr="00E172D8">
              <w:rPr>
                <w:rFonts w:asciiTheme="minorHAnsi" w:hAnsiTheme="minorHAnsi" w:cstheme="minorHAnsi"/>
              </w:rPr>
              <w:t>EGiB</w:t>
            </w:r>
            <w:proofErr w:type="spellEnd"/>
          </w:p>
        </w:tc>
      </w:tr>
    </w:tbl>
    <w:p w:rsidR="00FB6613" w:rsidRPr="00E172D8" w:rsidRDefault="00FB6613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W odpowiedzi funkcja będzie zwracać plik JSON zawierający listę zmian wykonanych w zadanym okresie i dotyczących zadanej jednostki ewidencyjnej lub obrębu.</w:t>
      </w:r>
      <w:r w:rsidRPr="00E172D8">
        <w:rPr>
          <w:rFonts w:asciiTheme="minorHAnsi" w:hAnsiTheme="minorHAnsi" w:cstheme="minorHAnsi"/>
          <w:szCs w:val="24"/>
        </w:rPr>
        <w:br/>
        <w:t>Zwracana lista obejmować będzie:</w:t>
      </w:r>
      <w:r w:rsidRPr="00E172D8">
        <w:rPr>
          <w:rFonts w:asciiTheme="minorHAnsi" w:hAnsiTheme="minorHAnsi" w:cstheme="minorHAnsi"/>
          <w:szCs w:val="24"/>
        </w:rPr>
        <w:br/>
        <w:t>- ID zmiany,</w:t>
      </w:r>
      <w:r w:rsidRPr="00E172D8">
        <w:rPr>
          <w:rFonts w:asciiTheme="minorHAnsi" w:hAnsiTheme="minorHAnsi" w:cstheme="minorHAnsi"/>
          <w:szCs w:val="24"/>
        </w:rPr>
        <w:br/>
        <w:t>- Numer zmiany,</w:t>
      </w:r>
      <w:r w:rsidRPr="00E172D8">
        <w:rPr>
          <w:rFonts w:asciiTheme="minorHAnsi" w:hAnsiTheme="minorHAnsi" w:cstheme="minorHAnsi"/>
          <w:szCs w:val="24"/>
        </w:rPr>
        <w:br/>
        <w:t>- Opis zmiany,</w:t>
      </w:r>
      <w:r w:rsidRPr="00E172D8">
        <w:rPr>
          <w:rFonts w:asciiTheme="minorHAnsi" w:hAnsiTheme="minorHAnsi" w:cstheme="minorHAnsi"/>
          <w:szCs w:val="24"/>
        </w:rPr>
        <w:br/>
        <w:t>- Datę wykonania zmiany</w:t>
      </w:r>
      <w:r w:rsidRPr="00E172D8">
        <w:rPr>
          <w:rFonts w:asciiTheme="minorHAnsi" w:hAnsiTheme="minorHAnsi" w:cstheme="minorHAnsi"/>
          <w:szCs w:val="24"/>
        </w:rPr>
        <w:br/>
        <w:t>- Podstawę zmiany (lista dokumentów zawierająca sygnaturę, datę i wydającego)</w:t>
      </w: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t>DajZawiadomienieOZmianieXml</w:t>
      </w:r>
      <w:proofErr w:type="spellEnd"/>
    </w:p>
    <w:p w:rsidR="00A06170" w:rsidRPr="00E172D8" w:rsidRDefault="00A06170" w:rsidP="00A06170">
      <w:pPr>
        <w:pStyle w:val="Tekstpodstawowy"/>
        <w:ind w:left="1416"/>
        <w:jc w:val="left"/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</w:pP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rodzaj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REST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metoda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POST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headers: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Content-Type: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application/octet-stream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Content-Disposition: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attachment; filename="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nazwa_pliku_z_rozszerzeniem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";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Accept: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*/*</w:t>
      </w:r>
    </w:p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W sekcji Body należy przekazać poniższe parametry:</w:t>
      </w:r>
    </w:p>
    <w:tbl>
      <w:tblPr>
        <w:tblW w:w="4487" w:type="pct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879"/>
        <w:gridCol w:w="5783"/>
      </w:tblGrid>
      <w:tr w:rsidR="00A06170" w:rsidRPr="00E172D8" w:rsidTr="00FB6613">
        <w:trPr>
          <w:trHeight w:val="255"/>
        </w:trPr>
        <w:tc>
          <w:tcPr>
            <w:tcW w:w="1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Parametr</w:t>
            </w:r>
          </w:p>
        </w:tc>
        <w:tc>
          <w:tcPr>
            <w:tcW w:w="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57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  <w:b/>
              </w:rPr>
              <w:t>Opis</w:t>
            </w:r>
          </w:p>
        </w:tc>
      </w:tr>
      <w:tr w:rsidR="00A06170" w:rsidRPr="00E172D8" w:rsidTr="00FB6613">
        <w:trPr>
          <w:trHeight w:val="280"/>
        </w:trPr>
        <w:tc>
          <w:tcPr>
            <w:tcW w:w="15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IdZmiany</w:t>
            </w:r>
            <w:proofErr w:type="spellEnd"/>
          </w:p>
        </w:tc>
        <w:tc>
          <w:tcPr>
            <w:tcW w:w="87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E172D8">
              <w:rPr>
                <w:rFonts w:asciiTheme="minorHAnsi" w:hAnsiTheme="minorHAnsi" w:cstheme="minorHAnsi"/>
              </w:rPr>
              <w:t>Integer</w:t>
            </w:r>
            <w:proofErr w:type="spellEnd"/>
          </w:p>
        </w:tc>
        <w:tc>
          <w:tcPr>
            <w:tcW w:w="57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170" w:rsidRPr="00E172D8" w:rsidRDefault="00A06170" w:rsidP="00DF1BD8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E172D8">
              <w:rPr>
                <w:rFonts w:asciiTheme="minorHAnsi" w:hAnsiTheme="minorHAnsi" w:cstheme="minorHAnsi"/>
              </w:rPr>
              <w:t xml:space="preserve">ID zmiany (zwracane przez funkcję </w:t>
            </w:r>
            <w:proofErr w:type="spellStart"/>
            <w:r w:rsidRPr="00E172D8">
              <w:rPr>
                <w:rFonts w:asciiTheme="minorHAnsi" w:hAnsiTheme="minorHAnsi" w:cstheme="minorHAnsi"/>
              </w:rPr>
              <w:t>DajListeZmian</w:t>
            </w:r>
            <w:proofErr w:type="spellEnd"/>
            <w:r w:rsidRPr="00E172D8">
              <w:rPr>
                <w:rFonts w:asciiTheme="minorHAnsi" w:hAnsiTheme="minorHAnsi" w:cstheme="minorHAnsi"/>
              </w:rPr>
              <w:t>)</w:t>
            </w:r>
          </w:p>
        </w:tc>
      </w:tr>
    </w:tbl>
    <w:p w:rsidR="00A06170" w:rsidRPr="00E172D8" w:rsidRDefault="00A06170" w:rsidP="00A06170">
      <w:pPr>
        <w:pStyle w:val="Tekstpodstawowy"/>
        <w:ind w:left="1416"/>
        <w:jc w:val="left"/>
        <w:rPr>
          <w:rFonts w:asciiTheme="minorHAnsi" w:hAnsiTheme="minorHAnsi" w:cstheme="minorHAnsi"/>
          <w:szCs w:val="24"/>
        </w:rPr>
      </w:pPr>
    </w:p>
    <w:p w:rsidR="00DB671C" w:rsidRPr="00E172D8" w:rsidRDefault="00A06170" w:rsidP="009B48FE">
      <w:pPr>
        <w:pStyle w:val="Tekstpodstawowy"/>
        <w:spacing w:after="0" w:line="276" w:lineRule="auto"/>
        <w:ind w:left="1416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W odpowiedzi funkcja będzie zwracać plik XML z zawiadomieniem o zmianie adresowanym do organu podatkowego zgodny ze schematem XSD dla Zawiadomienia o zmianie (Egib2OP), który wykorzystywany jest przez aplikację do walidacji plików XML i GML udostępnioną przez </w:t>
      </w:r>
      <w:proofErr w:type="spellStart"/>
      <w:r w:rsidRPr="00E172D8">
        <w:rPr>
          <w:rFonts w:asciiTheme="minorHAnsi" w:hAnsiTheme="minorHAnsi" w:cstheme="minorHAnsi"/>
          <w:szCs w:val="24"/>
        </w:rPr>
        <w:t>GUGiK</w:t>
      </w:r>
      <w:proofErr w:type="spellEnd"/>
      <w:r w:rsidRPr="00E172D8">
        <w:rPr>
          <w:rFonts w:asciiTheme="minorHAnsi" w:hAnsiTheme="minorHAnsi" w:cstheme="minorHAnsi"/>
          <w:szCs w:val="24"/>
        </w:rPr>
        <w:t>:</w:t>
      </w:r>
      <w:r w:rsidRPr="00E172D8">
        <w:rPr>
          <w:rFonts w:asciiTheme="minorHAnsi" w:hAnsiTheme="minorHAnsi" w:cstheme="minorHAnsi"/>
          <w:szCs w:val="24"/>
        </w:rPr>
        <w:br/>
      </w:r>
      <w:r w:rsidRPr="00432881">
        <w:rPr>
          <w:rFonts w:asciiTheme="minorHAnsi" w:hAnsiTheme="minorHAnsi" w:cstheme="minorHAnsi"/>
          <w:szCs w:val="24"/>
        </w:rPr>
        <w:t>http://www.gugik.gov.pl/aktualnosci/2017/aplikacja-do-walidacji-plikow-xml-i-gml</w:t>
      </w:r>
      <w:r w:rsidRPr="00E172D8">
        <w:rPr>
          <w:rFonts w:asciiTheme="minorHAnsi" w:hAnsiTheme="minorHAnsi" w:cstheme="minorHAnsi"/>
          <w:szCs w:val="24"/>
        </w:rPr>
        <w:t xml:space="preserve">. </w:t>
      </w:r>
    </w:p>
    <w:p w:rsidR="009F0E63" w:rsidRPr="00E172D8" w:rsidRDefault="009F0E63" w:rsidP="00A06170">
      <w:pPr>
        <w:pStyle w:val="Tekstpodstawowy"/>
        <w:spacing w:after="0" w:line="276" w:lineRule="auto"/>
        <w:ind w:left="1416"/>
        <w:jc w:val="left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numPr>
          <w:ilvl w:val="3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bCs/>
          <w:szCs w:val="24"/>
        </w:rPr>
        <w:t>DajZawiadomienieOZmianieOdt</w:t>
      </w:r>
      <w:proofErr w:type="spellEnd"/>
    </w:p>
    <w:p w:rsidR="00A06170" w:rsidRPr="00E172D8" w:rsidRDefault="00A06170" w:rsidP="00A06170">
      <w:pPr>
        <w:pStyle w:val="Tekstpodstawowy"/>
        <w:ind w:left="1416"/>
        <w:jc w:val="left"/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</w:pP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rodzaj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REST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Webservice</w:t>
      </w:r>
      <w:proofErr w:type="spellEnd"/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metoda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POST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headers: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1. „Authorization";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token; 2. 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OwnerAuthorization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"; Value =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ustalony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tajny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token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dla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gminy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Content-Type: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application/octet-stream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- </w:t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Content-Disposition: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attachment; filename="</w:t>
      </w:r>
      <w:proofErr w:type="spellStart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nazwa_pliku_z_rozszerzeniem</w:t>
      </w:r>
      <w:proofErr w:type="spellEnd"/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>";</w:t>
      </w:r>
      <w:r w:rsidRPr="00E172D8">
        <w:rPr>
          <w:rFonts w:asciiTheme="minorHAnsi" w:hAnsiTheme="minorHAnsi" w:cstheme="minorHAnsi"/>
          <w:szCs w:val="24"/>
          <w:lang w:val="en-US"/>
        </w:rPr>
        <w:br/>
      </w:r>
      <w:r w:rsidRPr="00E172D8">
        <w:rPr>
          <w:rStyle w:val="HTML-staaszeroko"/>
          <w:rFonts w:asciiTheme="minorHAnsi" w:eastAsia="NSimSun" w:hAnsiTheme="minorHAnsi" w:cstheme="minorHAnsi"/>
          <w:b/>
          <w:sz w:val="24"/>
          <w:szCs w:val="24"/>
          <w:lang w:val="en-US"/>
        </w:rPr>
        <w:t>- Accept:</w:t>
      </w:r>
      <w:r w:rsidRPr="00E172D8">
        <w:rPr>
          <w:rStyle w:val="HTML-staaszeroko"/>
          <w:rFonts w:asciiTheme="minorHAnsi" w:eastAsia="NSimSun" w:hAnsiTheme="minorHAnsi" w:cstheme="minorHAnsi"/>
          <w:sz w:val="24"/>
          <w:szCs w:val="24"/>
          <w:lang w:val="en-US"/>
        </w:rPr>
        <w:t xml:space="preserve"> */*</w:t>
      </w:r>
    </w:p>
    <w:p w:rsidR="00A06170" w:rsidRPr="00E172D8" w:rsidRDefault="00A06170" w:rsidP="00A06170">
      <w:pPr>
        <w:spacing w:before="100" w:beforeAutospacing="1" w:after="100" w:afterAutospacing="1"/>
        <w:ind w:left="1416"/>
        <w:rPr>
          <w:rFonts w:asciiTheme="minorHAnsi" w:hAnsiTheme="minorHAnsi" w:cstheme="minorHAnsi"/>
          <w:sz w:val="24"/>
          <w:szCs w:val="24"/>
          <w:lang w:eastAsia="pl-PL"/>
        </w:rPr>
      </w:pPr>
      <w:r w:rsidRPr="00E172D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sekcji Body należy przekazać poniższe parametry:</w:t>
      </w:r>
    </w:p>
    <w:tbl>
      <w:tblPr>
        <w:tblW w:w="4469" w:type="pct"/>
        <w:tblCellSpacing w:w="12" w:type="dxa"/>
        <w:tblInd w:w="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331"/>
        <w:gridCol w:w="1280"/>
        <w:gridCol w:w="5610"/>
      </w:tblGrid>
      <w:tr w:rsidR="00A06170" w:rsidRPr="00E172D8" w:rsidTr="00DB671C">
        <w:trPr>
          <w:tblCellSpacing w:w="12" w:type="dxa"/>
        </w:trPr>
        <w:tc>
          <w:tcPr>
            <w:tcW w:w="7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A06170" w:rsidRPr="00E172D8" w:rsidTr="00DB671C">
        <w:trPr>
          <w:tblCellSpacing w:w="12" w:type="dxa"/>
        </w:trPr>
        <w:tc>
          <w:tcPr>
            <w:tcW w:w="7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IdZmiany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Integer</w:t>
            </w:r>
            <w:proofErr w:type="spellEnd"/>
          </w:p>
        </w:tc>
        <w:tc>
          <w:tcPr>
            <w:tcW w:w="3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170" w:rsidRPr="00E172D8" w:rsidRDefault="00A06170" w:rsidP="00DF1BD8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ID zmiany (zwracane przez funkcję </w:t>
            </w:r>
            <w:proofErr w:type="spellStart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DajListeZmian</w:t>
            </w:r>
            <w:proofErr w:type="spellEnd"/>
            <w:r w:rsidRPr="00E172D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A06170" w:rsidRPr="00E172D8" w:rsidRDefault="00A06170" w:rsidP="009B48FE">
      <w:pPr>
        <w:spacing w:before="100" w:beforeAutospacing="1" w:after="100" w:afterAutospacing="1"/>
        <w:ind w:left="141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172D8">
        <w:rPr>
          <w:rFonts w:asciiTheme="minorHAnsi" w:hAnsiTheme="minorHAnsi" w:cstheme="minorHAnsi"/>
          <w:sz w:val="24"/>
          <w:szCs w:val="24"/>
          <w:lang w:eastAsia="pl-PL"/>
        </w:rPr>
        <w:t>W odpowiedzi funkcja będzie zwracać dokument w formacie ODT (</w:t>
      </w:r>
      <w:proofErr w:type="spellStart"/>
      <w:r w:rsidRPr="00E172D8">
        <w:rPr>
          <w:rFonts w:asciiTheme="minorHAnsi" w:hAnsiTheme="minorHAnsi" w:cstheme="minorHAnsi"/>
          <w:sz w:val="24"/>
          <w:szCs w:val="24"/>
          <w:lang w:eastAsia="pl-PL"/>
        </w:rPr>
        <w:t>OpenOffice</w:t>
      </w:r>
      <w:proofErr w:type="spellEnd"/>
      <w:r w:rsidRPr="00E172D8">
        <w:rPr>
          <w:rFonts w:asciiTheme="minorHAnsi" w:hAnsiTheme="minorHAnsi" w:cstheme="minorHAnsi"/>
          <w:sz w:val="24"/>
          <w:szCs w:val="24"/>
          <w:lang w:eastAsia="pl-PL"/>
        </w:rPr>
        <w:t>) z zawiadomieniem o zmianie adresowanym do organu podatkowego, w formie wydawanej obecnie przez powiat jako tradycyjny drukowany dokument.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Autoryzacja w usłudze sieciowej będzie realizowana przez podanie w sekcji </w:t>
      </w:r>
      <w:proofErr w:type="spellStart"/>
      <w:r w:rsidRPr="00E172D8">
        <w:rPr>
          <w:rFonts w:asciiTheme="minorHAnsi" w:hAnsiTheme="minorHAnsi" w:cstheme="minorHAnsi"/>
          <w:szCs w:val="24"/>
        </w:rPr>
        <w:t>Headers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dwóch tajnych </w:t>
      </w:r>
      <w:proofErr w:type="spellStart"/>
      <w:r w:rsidRPr="00E172D8">
        <w:rPr>
          <w:rFonts w:asciiTheme="minorHAnsi" w:hAnsiTheme="minorHAnsi" w:cstheme="minorHAnsi"/>
          <w:szCs w:val="24"/>
        </w:rPr>
        <w:t>tokenów</w:t>
      </w:r>
      <w:proofErr w:type="spellEnd"/>
      <w:r w:rsidRPr="00E172D8">
        <w:rPr>
          <w:rFonts w:asciiTheme="minorHAnsi" w:hAnsiTheme="minorHAnsi" w:cstheme="minorHAnsi"/>
          <w:szCs w:val="24"/>
        </w:rPr>
        <w:t>, w kluczu "</w:t>
      </w:r>
      <w:proofErr w:type="spellStart"/>
      <w:r w:rsidRPr="00E172D8">
        <w:rPr>
          <w:rFonts w:asciiTheme="minorHAnsi" w:hAnsiTheme="minorHAnsi" w:cstheme="minorHAnsi"/>
          <w:szCs w:val="24"/>
        </w:rPr>
        <w:t>Authorization</w:t>
      </w:r>
      <w:proofErr w:type="spellEnd"/>
      <w:r w:rsidRPr="00E172D8">
        <w:rPr>
          <w:rFonts w:asciiTheme="minorHAnsi" w:hAnsiTheme="minorHAnsi" w:cstheme="minorHAnsi"/>
          <w:szCs w:val="24"/>
        </w:rPr>
        <w:t>" oraz w kluczu „</w:t>
      </w:r>
      <w:proofErr w:type="spellStart"/>
      <w:r w:rsidRPr="00E172D8">
        <w:rPr>
          <w:rFonts w:asciiTheme="minorHAnsi" w:hAnsiTheme="minorHAnsi" w:cstheme="minorHAnsi"/>
          <w:szCs w:val="24"/>
        </w:rPr>
        <w:t>OwnerAuthorization</w:t>
      </w:r>
      <w:proofErr w:type="spellEnd"/>
      <w:r w:rsidRPr="00E172D8">
        <w:rPr>
          <w:rFonts w:asciiTheme="minorHAnsi" w:hAnsiTheme="minorHAnsi" w:cstheme="minorHAnsi"/>
          <w:szCs w:val="24"/>
        </w:rPr>
        <w:t>”, które przez usługę sieciową będą rozpoznawane i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wiązane z konkretnym Partnerem, jego uprawnieniami oraz listą dozwolonych adresów IP, z których następować mogą połączenia. W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>przypadku niepoprawnej autoryzacji (</w:t>
      </w:r>
      <w:proofErr w:type="spellStart"/>
      <w:r w:rsidRPr="00E172D8">
        <w:rPr>
          <w:rFonts w:asciiTheme="minorHAnsi" w:hAnsiTheme="minorHAnsi" w:cstheme="minorHAnsi"/>
          <w:szCs w:val="24"/>
        </w:rPr>
        <w:t>tokena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) usługa zwróci status odpowiedzi http = 401 </w:t>
      </w:r>
      <w:proofErr w:type="spellStart"/>
      <w:r w:rsidRPr="00E172D8">
        <w:rPr>
          <w:rFonts w:asciiTheme="minorHAnsi" w:hAnsiTheme="minorHAnsi" w:cstheme="minorHAnsi"/>
          <w:szCs w:val="24"/>
        </w:rPr>
        <w:t>Unauthorized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FB6613" w:rsidRPr="00E172D8" w:rsidRDefault="00FB6613" w:rsidP="00FB6613">
      <w:pPr>
        <w:pStyle w:val="Tekstpodstawowy"/>
        <w:spacing w:after="0" w:line="276" w:lineRule="auto"/>
        <w:ind w:left="1418"/>
        <w:rPr>
          <w:rFonts w:asciiTheme="minorHAnsi" w:hAnsiTheme="minorHAnsi" w:cstheme="minorHAnsi"/>
          <w:szCs w:val="24"/>
        </w:rPr>
      </w:pPr>
    </w:p>
    <w:p w:rsidR="00A06170" w:rsidRPr="00E172D8" w:rsidRDefault="00A06170" w:rsidP="00A06170">
      <w:pPr>
        <w:pStyle w:val="Tekstpodstawowy"/>
        <w:numPr>
          <w:ilvl w:val="1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b/>
          <w:szCs w:val="24"/>
        </w:rPr>
        <w:t>Wymagania szczegółowe dotyczące modułu do prowadzenia rejestru lokali i</w:t>
      </w:r>
      <w:r w:rsidR="009B48FE">
        <w:rPr>
          <w:rFonts w:asciiTheme="minorHAnsi" w:hAnsiTheme="minorHAnsi" w:cstheme="minorHAnsi"/>
          <w:b/>
          <w:szCs w:val="24"/>
        </w:rPr>
        <w:t> </w:t>
      </w:r>
      <w:r w:rsidRPr="00E172D8">
        <w:rPr>
          <w:rFonts w:asciiTheme="minorHAnsi" w:hAnsiTheme="minorHAnsi" w:cstheme="minorHAnsi"/>
          <w:b/>
          <w:szCs w:val="24"/>
        </w:rPr>
        <w:t>nieruchomości przeznaczonych do najmu i dzierżawy.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 xml:space="preserve">Oprogramowanie musi składać się części desktopowej instalowanej na komputerach, która będzie stanowić tzw. </w:t>
      </w:r>
      <w:proofErr w:type="spellStart"/>
      <w:r w:rsidRPr="00E172D8">
        <w:rPr>
          <w:rFonts w:asciiTheme="minorHAnsi" w:hAnsiTheme="minorHAnsi" w:cstheme="minorHAnsi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oraz z części webowej instalowanej na serwerze internetowym, która stanowić będzie tzw. Front-</w:t>
      </w:r>
      <w:proofErr w:type="spellStart"/>
      <w:r w:rsidRPr="00E172D8">
        <w:rPr>
          <w:rFonts w:asciiTheme="minorHAnsi" w:hAnsiTheme="minorHAnsi" w:cstheme="minorHAnsi"/>
          <w:szCs w:val="24"/>
        </w:rPr>
        <w:t>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działający w standardowej przeglądarce </w:t>
      </w:r>
      <w:proofErr w:type="spellStart"/>
      <w:r w:rsidRPr="00E172D8">
        <w:rPr>
          <w:rFonts w:asciiTheme="minorHAnsi" w:hAnsiTheme="minorHAnsi" w:cstheme="minorHAnsi"/>
          <w:szCs w:val="24"/>
        </w:rPr>
        <w:t>interenetowej</w:t>
      </w:r>
      <w:proofErr w:type="spellEnd"/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E172D8">
        <w:rPr>
          <w:rFonts w:asciiTheme="minorHAnsi" w:hAnsiTheme="minorHAnsi" w:cstheme="minorHAnsi"/>
          <w:szCs w:val="24"/>
        </w:rPr>
        <w:t>Back-office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oprogramowania musi pozwalać na prowadzenie tzw</w:t>
      </w:r>
      <w:r w:rsidR="00FF1008" w:rsidRPr="00E172D8">
        <w:rPr>
          <w:rFonts w:asciiTheme="minorHAnsi" w:hAnsiTheme="minorHAnsi" w:cstheme="minorHAnsi"/>
          <w:szCs w:val="24"/>
        </w:rPr>
        <w:t>.</w:t>
      </w:r>
      <w:r w:rsidRPr="00E172D8">
        <w:rPr>
          <w:rFonts w:asciiTheme="minorHAnsi" w:hAnsiTheme="minorHAnsi" w:cstheme="minorHAnsi"/>
          <w:szCs w:val="24"/>
        </w:rPr>
        <w:t xml:space="preserve"> Rejestru Ogłoszeń, w którym odbywać się będzie proces obsługi najmu/dzierżawy nieruchomości lub lokalu z Systemu </w:t>
      </w:r>
      <w:proofErr w:type="spellStart"/>
      <w:r w:rsidRPr="00E172D8">
        <w:rPr>
          <w:rFonts w:asciiTheme="minorHAnsi" w:hAnsiTheme="minorHAnsi" w:cstheme="minorHAnsi"/>
          <w:szCs w:val="24"/>
        </w:rPr>
        <w:t>EGiB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włącznie z lokalizacją na mapie.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Rejestr ogłoszeń musi mieć postać formatki ekranowej prezentującej w formie tabelarycznej nieruchomości, które zostały ogłoszone do najmu lub dzierżawy.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Rejestr ogłoszeń musi posiadać następujące kolumny: Typ nieruchomości, Tytuł, Cena/czynsz, Stawka VAT, Data ogłoszenia, Data Wygaśnięcia, Czy opublikowano.</w:t>
      </w:r>
    </w:p>
    <w:p w:rsidR="00A06170" w:rsidRPr="00E172D8" w:rsidRDefault="00A06170" w:rsidP="00A06170">
      <w:pPr>
        <w:pStyle w:val="Tekstpodstawowy"/>
        <w:numPr>
          <w:ilvl w:val="2"/>
          <w:numId w:val="5"/>
        </w:numPr>
        <w:autoSpaceDE w:val="0"/>
        <w:autoSpaceDN w:val="0"/>
        <w:adjustRightInd w:val="0"/>
        <w:spacing w:after="68"/>
        <w:rPr>
          <w:rFonts w:asciiTheme="minorHAnsi" w:hAnsiTheme="minorHAnsi" w:cstheme="minorHAnsi"/>
          <w:szCs w:val="24"/>
        </w:rPr>
      </w:pPr>
      <w:r w:rsidRPr="00E172D8">
        <w:rPr>
          <w:rFonts w:asciiTheme="minorHAnsi" w:hAnsiTheme="minorHAnsi" w:cstheme="minorHAnsi"/>
          <w:szCs w:val="24"/>
        </w:rPr>
        <w:t>Front-</w:t>
      </w:r>
      <w:proofErr w:type="spellStart"/>
      <w:r w:rsidRPr="00E172D8">
        <w:rPr>
          <w:rFonts w:asciiTheme="minorHAnsi" w:hAnsiTheme="minorHAnsi" w:cstheme="minorHAnsi"/>
          <w:szCs w:val="24"/>
        </w:rPr>
        <w:t>office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oprogramowania musi pozwalać na prezentację lokali i</w:t>
      </w:r>
      <w:r w:rsidR="009B48FE">
        <w:rPr>
          <w:rFonts w:asciiTheme="minorHAnsi" w:hAnsiTheme="minorHAnsi" w:cstheme="minorHAnsi"/>
          <w:szCs w:val="24"/>
        </w:rPr>
        <w:t> </w:t>
      </w:r>
      <w:r w:rsidRPr="00E172D8">
        <w:rPr>
          <w:rFonts w:asciiTheme="minorHAnsi" w:hAnsiTheme="minorHAnsi" w:cstheme="minorHAnsi"/>
          <w:szCs w:val="24"/>
        </w:rPr>
        <w:t xml:space="preserve">nieruchomości przeznaczonych do najmu i dzierżawy potencjalnym klientom w przeglądarce internetowej w sposób zintegrowany z portalem mapowym </w:t>
      </w:r>
      <w:proofErr w:type="spellStart"/>
      <w:r w:rsidRPr="00E172D8">
        <w:rPr>
          <w:rFonts w:asciiTheme="minorHAnsi" w:hAnsiTheme="minorHAnsi" w:cstheme="minorHAnsi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Cs w:val="24"/>
        </w:rPr>
        <w:t xml:space="preserve"> wykorzystywanym przez </w:t>
      </w:r>
      <w:r w:rsidR="00D328F1" w:rsidRPr="00E172D8">
        <w:rPr>
          <w:rFonts w:asciiTheme="minorHAnsi" w:hAnsiTheme="minorHAnsi" w:cstheme="minorHAnsi"/>
          <w:szCs w:val="24"/>
        </w:rPr>
        <w:t>U</w:t>
      </w:r>
      <w:r w:rsidRPr="00E172D8">
        <w:rPr>
          <w:rFonts w:asciiTheme="minorHAnsi" w:hAnsiTheme="minorHAnsi" w:cstheme="minorHAnsi"/>
          <w:szCs w:val="24"/>
        </w:rPr>
        <w:t xml:space="preserve">rząd </w:t>
      </w:r>
      <w:r w:rsidR="00D328F1" w:rsidRPr="00E172D8">
        <w:rPr>
          <w:rFonts w:asciiTheme="minorHAnsi" w:hAnsiTheme="minorHAnsi" w:cstheme="minorHAnsi"/>
          <w:szCs w:val="24"/>
        </w:rPr>
        <w:t>M</w:t>
      </w:r>
      <w:r w:rsidRPr="00E172D8">
        <w:rPr>
          <w:rFonts w:asciiTheme="minorHAnsi" w:hAnsiTheme="minorHAnsi" w:cstheme="minorHAnsi"/>
          <w:szCs w:val="24"/>
        </w:rPr>
        <w:t>iasta Kro</w:t>
      </w:r>
      <w:r w:rsidR="00D328F1" w:rsidRPr="00E172D8">
        <w:rPr>
          <w:rFonts w:asciiTheme="minorHAnsi" w:hAnsiTheme="minorHAnsi" w:cstheme="minorHAnsi"/>
          <w:szCs w:val="24"/>
        </w:rPr>
        <w:t>s</w:t>
      </w:r>
      <w:r w:rsidRPr="00E172D8">
        <w:rPr>
          <w:rFonts w:asciiTheme="minorHAnsi" w:hAnsiTheme="minorHAnsi" w:cstheme="minorHAnsi"/>
          <w:szCs w:val="24"/>
        </w:rPr>
        <w:t>n</w:t>
      </w:r>
      <w:r w:rsidR="00D328F1" w:rsidRPr="00E172D8">
        <w:rPr>
          <w:rFonts w:asciiTheme="minorHAnsi" w:hAnsiTheme="minorHAnsi" w:cstheme="minorHAnsi"/>
          <w:szCs w:val="24"/>
        </w:rPr>
        <w:t>a</w:t>
      </w:r>
      <w:r w:rsidRPr="00E172D8">
        <w:rPr>
          <w:rFonts w:asciiTheme="minorHAnsi" w:hAnsiTheme="minorHAnsi" w:cstheme="minorHAnsi"/>
          <w:szCs w:val="24"/>
        </w:rPr>
        <w:t>.</w:t>
      </w:r>
    </w:p>
    <w:p w:rsidR="00A06170" w:rsidRPr="00E172D8" w:rsidRDefault="00A06170" w:rsidP="00A06170">
      <w:pPr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B7893" w:rsidRPr="00E172D8" w:rsidRDefault="00A06170" w:rsidP="00AF423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172D8">
        <w:rPr>
          <w:rFonts w:asciiTheme="minorHAnsi" w:hAnsiTheme="minorHAnsi" w:cstheme="minorHAnsi"/>
          <w:bCs/>
          <w:sz w:val="24"/>
          <w:szCs w:val="24"/>
        </w:rPr>
        <w:t xml:space="preserve">System gospodarki nieruchomościami musi zostać rozbudowany o funkcję prowadzenia rejestru lokali i nieruchomości przeznaczonych do najmu/dzierżawy z funkcją prezentacji </w:t>
      </w:r>
      <w:r w:rsidRPr="00E172D8">
        <w:rPr>
          <w:rFonts w:asciiTheme="minorHAnsi" w:hAnsiTheme="minorHAnsi" w:cstheme="minorHAnsi"/>
          <w:bCs/>
          <w:sz w:val="24"/>
          <w:szCs w:val="24"/>
        </w:rPr>
        <w:lastRenderedPageBreak/>
        <w:t>wybranej działki na mapie wraz z jej pełnym opisem, zdjęciami, dokumentacją oraz historią zmian.</w:t>
      </w:r>
    </w:p>
    <w:p w:rsidR="00A765BB" w:rsidRPr="00E172D8" w:rsidRDefault="00A06170" w:rsidP="002E5910">
      <w:pPr>
        <w:jc w:val="both"/>
        <w:rPr>
          <w:rFonts w:asciiTheme="minorHAnsi" w:hAnsiTheme="minorHAnsi" w:cstheme="minorHAnsi"/>
          <w:sz w:val="24"/>
          <w:szCs w:val="24"/>
        </w:rPr>
      </w:pPr>
      <w:r w:rsidRPr="00E172D8">
        <w:rPr>
          <w:rFonts w:asciiTheme="minorHAnsi" w:hAnsiTheme="minorHAnsi" w:cstheme="minorHAnsi"/>
          <w:bCs/>
          <w:sz w:val="24"/>
          <w:szCs w:val="24"/>
        </w:rPr>
        <w:t>Nowa funkcjonalność powinna być zintegrowana z istniejącymi rejestrami lokali i</w:t>
      </w:r>
      <w:r w:rsidR="009B48FE">
        <w:rPr>
          <w:rFonts w:asciiTheme="minorHAnsi" w:hAnsiTheme="minorHAnsi" w:cstheme="minorHAnsi"/>
          <w:bCs/>
          <w:sz w:val="24"/>
          <w:szCs w:val="24"/>
        </w:rPr>
        <w:t> </w:t>
      </w:r>
      <w:r w:rsidRPr="00E172D8">
        <w:rPr>
          <w:rFonts w:asciiTheme="minorHAnsi" w:hAnsiTheme="minorHAnsi" w:cstheme="minorHAnsi"/>
          <w:bCs/>
          <w:sz w:val="24"/>
          <w:szCs w:val="24"/>
        </w:rPr>
        <w:t xml:space="preserve">nieruchomości. Witryna </w:t>
      </w:r>
      <w:proofErr w:type="spellStart"/>
      <w:r w:rsidRPr="00E172D8">
        <w:rPr>
          <w:rFonts w:asciiTheme="minorHAnsi" w:hAnsiTheme="minorHAnsi" w:cstheme="minorHAnsi"/>
          <w:bCs/>
          <w:sz w:val="24"/>
          <w:szCs w:val="24"/>
        </w:rPr>
        <w:t>WebEwid</w:t>
      </w:r>
      <w:proofErr w:type="spellEnd"/>
      <w:r w:rsidRPr="00E172D8">
        <w:rPr>
          <w:rFonts w:asciiTheme="minorHAnsi" w:hAnsiTheme="minorHAnsi" w:cstheme="minorHAnsi"/>
          <w:sz w:val="24"/>
          <w:szCs w:val="24"/>
        </w:rPr>
        <w:t xml:space="preserve"> stanowiąca część systemu gospodarki nieruchomościami w U</w:t>
      </w:r>
      <w:r w:rsidR="00F85E96">
        <w:rPr>
          <w:rFonts w:asciiTheme="minorHAnsi" w:hAnsiTheme="minorHAnsi" w:cstheme="minorHAnsi"/>
          <w:sz w:val="24"/>
          <w:szCs w:val="24"/>
        </w:rPr>
        <w:t xml:space="preserve">rzędzie </w:t>
      </w:r>
      <w:r w:rsidRPr="00E172D8">
        <w:rPr>
          <w:rFonts w:asciiTheme="minorHAnsi" w:hAnsiTheme="minorHAnsi" w:cstheme="minorHAnsi"/>
          <w:sz w:val="24"/>
          <w:szCs w:val="24"/>
        </w:rPr>
        <w:t>M</w:t>
      </w:r>
      <w:r w:rsidR="00F85E96">
        <w:rPr>
          <w:rFonts w:asciiTheme="minorHAnsi" w:hAnsiTheme="minorHAnsi" w:cstheme="minorHAnsi"/>
          <w:sz w:val="24"/>
          <w:szCs w:val="24"/>
        </w:rPr>
        <w:t>iasta</w:t>
      </w:r>
      <w:r w:rsidRPr="00E172D8">
        <w:rPr>
          <w:rFonts w:asciiTheme="minorHAnsi" w:hAnsiTheme="minorHAnsi" w:cstheme="minorHAnsi"/>
          <w:sz w:val="24"/>
          <w:szCs w:val="24"/>
        </w:rPr>
        <w:t xml:space="preserve"> Krosna musi zostać rozbudowana o funkcję prezentowani lokali oraz nieruchomości gruntowych przeznaczonych do najmu, dzierżawy w postaci oddzielnych warstw. Nowa funkcjonalność powinna pozwalać na wyszukiwane lokali oraz gruntów według ceny najmu/dzierżawy, metrażu lokali, powierzchni nieruchomości, adresu lokalizacji, itp. Wszystkie dane powinny pochodzić z jednej wspólnej bazy.   </w:t>
      </w:r>
    </w:p>
    <w:sectPr w:rsidR="00A765BB" w:rsidRPr="00E172D8" w:rsidSect="00AF423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6D" w:rsidRDefault="00532D6D" w:rsidP="00B37E7E">
      <w:pPr>
        <w:spacing w:after="0" w:line="240" w:lineRule="auto"/>
      </w:pPr>
      <w:r>
        <w:separator/>
      </w:r>
    </w:p>
  </w:endnote>
  <w:endnote w:type="continuationSeparator" w:id="0">
    <w:p w:rsidR="00532D6D" w:rsidRDefault="00532D6D" w:rsidP="00B3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7E" w:rsidRDefault="00B37E7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41ACB" wp14:editId="1334C17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E7E" w:rsidRDefault="00B37E7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90F4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37E7E" w:rsidRDefault="00B37E7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90F4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37E7E" w:rsidRDefault="00B3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6D" w:rsidRDefault="00532D6D" w:rsidP="00B37E7E">
      <w:pPr>
        <w:spacing w:after="0" w:line="240" w:lineRule="auto"/>
      </w:pPr>
      <w:r>
        <w:separator/>
      </w:r>
    </w:p>
  </w:footnote>
  <w:footnote w:type="continuationSeparator" w:id="0">
    <w:p w:rsidR="00532D6D" w:rsidRDefault="00532D6D" w:rsidP="00B3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38" w:rsidRDefault="00AF4238">
    <w:pPr>
      <w:pStyle w:val="Nagwek"/>
    </w:pPr>
  </w:p>
  <w:p w:rsidR="00AF4238" w:rsidRDefault="00AF4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38" w:rsidRDefault="00AF4238" w:rsidP="00AF4238">
    <w:pPr>
      <w:pStyle w:val="Akapitzlist"/>
      <w:spacing w:line="360" w:lineRule="auto"/>
      <w:ind w:left="426"/>
      <w:jc w:val="center"/>
      <w:outlineLvl w:val="0"/>
      <w:rPr>
        <w:rFonts w:ascii="Bookman Old Style" w:hAnsi="Bookman Old Style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3CEA96DE" wp14:editId="0EAA929A">
          <wp:extent cx="5752465" cy="744220"/>
          <wp:effectExtent l="0" t="0" r="63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238" w:rsidRPr="00FD5CC1" w:rsidRDefault="00AF4238" w:rsidP="00AF4238">
    <w:pPr>
      <w:pStyle w:val="Akapitzlist"/>
      <w:spacing w:line="360" w:lineRule="auto"/>
      <w:ind w:left="426"/>
      <w:jc w:val="center"/>
      <w:outlineLvl w:val="0"/>
      <w:rPr>
        <w:rFonts w:ascii="Bookman Old Style" w:hAnsi="Bookman Old Style" w:cs="Bookman Old Style"/>
        <w:b/>
        <w:bCs/>
        <w:sz w:val="18"/>
        <w:szCs w:val="18"/>
      </w:rPr>
    </w:pPr>
    <w:r w:rsidRPr="00FD5CC1">
      <w:rPr>
        <w:rFonts w:ascii="Bookman Old Style" w:hAnsi="Bookman Old Style"/>
        <w:b/>
        <w:sz w:val="18"/>
        <w:szCs w:val="18"/>
      </w:rPr>
      <w:t>Projekt „Nowoczesne rozwiązania w obszarze podatków i opłat lokalnych oraz zarządzania nieruchomościami dla 6 miast - członków Związku Miast Polskich</w:t>
    </w:r>
    <w:r w:rsidRPr="00FD5CC1">
      <w:rPr>
        <w:rFonts w:ascii="Bookman Old Style" w:hAnsi="Bookman Old Style" w:cs="Arial"/>
        <w:b/>
        <w:sz w:val="18"/>
        <w:szCs w:val="18"/>
      </w:rPr>
      <w:t>”</w:t>
    </w:r>
  </w:p>
  <w:p w:rsidR="00AF4238" w:rsidRDefault="00AF42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0DA"/>
    <w:multiLevelType w:val="hybridMultilevel"/>
    <w:tmpl w:val="2A4E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097E"/>
    <w:multiLevelType w:val="multilevel"/>
    <w:tmpl w:val="A4A2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611666F"/>
    <w:multiLevelType w:val="hybridMultilevel"/>
    <w:tmpl w:val="D5F24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93F9B"/>
    <w:multiLevelType w:val="hybridMultilevel"/>
    <w:tmpl w:val="B53A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207FC"/>
    <w:multiLevelType w:val="hybridMultilevel"/>
    <w:tmpl w:val="E47E7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0"/>
    <w:rsid w:val="000114D9"/>
    <w:rsid w:val="000424AA"/>
    <w:rsid w:val="000A32F2"/>
    <w:rsid w:val="000A4FF7"/>
    <w:rsid w:val="000E4495"/>
    <w:rsid w:val="000F4E0F"/>
    <w:rsid w:val="001931CB"/>
    <w:rsid w:val="001A3BDC"/>
    <w:rsid w:val="001C392A"/>
    <w:rsid w:val="00256D5E"/>
    <w:rsid w:val="002A4DAA"/>
    <w:rsid w:val="002E5910"/>
    <w:rsid w:val="002E67F4"/>
    <w:rsid w:val="002E7677"/>
    <w:rsid w:val="00305D04"/>
    <w:rsid w:val="00373128"/>
    <w:rsid w:val="00375C67"/>
    <w:rsid w:val="00392144"/>
    <w:rsid w:val="003B2B29"/>
    <w:rsid w:val="003B7893"/>
    <w:rsid w:val="003C51F7"/>
    <w:rsid w:val="00432881"/>
    <w:rsid w:val="004E4D8F"/>
    <w:rsid w:val="005170FC"/>
    <w:rsid w:val="00532D6D"/>
    <w:rsid w:val="00581F2D"/>
    <w:rsid w:val="0069206C"/>
    <w:rsid w:val="0073175F"/>
    <w:rsid w:val="00747EEB"/>
    <w:rsid w:val="0081426F"/>
    <w:rsid w:val="008278F2"/>
    <w:rsid w:val="008A6099"/>
    <w:rsid w:val="008C6C0E"/>
    <w:rsid w:val="008D5640"/>
    <w:rsid w:val="009359D3"/>
    <w:rsid w:val="00941DAA"/>
    <w:rsid w:val="00996AC8"/>
    <w:rsid w:val="009B48FE"/>
    <w:rsid w:val="009C67F4"/>
    <w:rsid w:val="009F0E63"/>
    <w:rsid w:val="00A06170"/>
    <w:rsid w:val="00A24100"/>
    <w:rsid w:val="00A765BB"/>
    <w:rsid w:val="00AB521D"/>
    <w:rsid w:val="00AF4238"/>
    <w:rsid w:val="00B15158"/>
    <w:rsid w:val="00B37E7E"/>
    <w:rsid w:val="00B44F55"/>
    <w:rsid w:val="00B74425"/>
    <w:rsid w:val="00B80522"/>
    <w:rsid w:val="00B90F46"/>
    <w:rsid w:val="00BB0181"/>
    <w:rsid w:val="00C36270"/>
    <w:rsid w:val="00C56B40"/>
    <w:rsid w:val="00CC0BB5"/>
    <w:rsid w:val="00CC362C"/>
    <w:rsid w:val="00D328F1"/>
    <w:rsid w:val="00D635EF"/>
    <w:rsid w:val="00D67B31"/>
    <w:rsid w:val="00D93BF0"/>
    <w:rsid w:val="00DB671C"/>
    <w:rsid w:val="00DC4A7A"/>
    <w:rsid w:val="00DF4394"/>
    <w:rsid w:val="00E16080"/>
    <w:rsid w:val="00E172D8"/>
    <w:rsid w:val="00E7355B"/>
    <w:rsid w:val="00EF0937"/>
    <w:rsid w:val="00F110A3"/>
    <w:rsid w:val="00F31F8F"/>
    <w:rsid w:val="00F85E96"/>
    <w:rsid w:val="00FB6613"/>
    <w:rsid w:val="00FC6392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6170"/>
    <w:pPr>
      <w:ind w:left="720"/>
      <w:contextualSpacing/>
    </w:pPr>
  </w:style>
  <w:style w:type="paragraph" w:customStyle="1" w:styleId="Default">
    <w:name w:val="Default"/>
    <w:uiPriority w:val="99"/>
    <w:rsid w:val="00A061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0617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1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A0617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A0617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rsid w:val="00A06170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0617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B52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3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F42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6170"/>
    <w:pPr>
      <w:ind w:left="720"/>
      <w:contextualSpacing/>
    </w:pPr>
  </w:style>
  <w:style w:type="paragraph" w:customStyle="1" w:styleId="Default">
    <w:name w:val="Default"/>
    <w:uiPriority w:val="99"/>
    <w:rsid w:val="00A061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0617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61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A0617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A0617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kern w:val="2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rsid w:val="00A06170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0617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B52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38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F4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8014-675B-4367-804F-6E05A583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29G</dc:creator>
  <cp:lastModifiedBy>29G</cp:lastModifiedBy>
  <cp:revision>15</cp:revision>
  <dcterms:created xsi:type="dcterms:W3CDTF">2019-11-20T12:40:00Z</dcterms:created>
  <dcterms:modified xsi:type="dcterms:W3CDTF">2019-12-05T09:51:00Z</dcterms:modified>
</cp:coreProperties>
</file>