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1B" w:rsidRPr="00B919B8" w:rsidRDefault="00B919B8" w:rsidP="00B919B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D65" w:rsidRPr="00E8081B">
        <w:rPr>
          <w:b/>
          <w:sz w:val="32"/>
          <w:szCs w:val="32"/>
        </w:rPr>
        <w:t>Wytyczne realizacyjne przedmiotu zamówienia (WRPZ)</w:t>
      </w:r>
    </w:p>
    <w:p w:rsidR="00E8081B" w:rsidRPr="00B919B8" w:rsidRDefault="008A70B5" w:rsidP="00E8081B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</w:r>
      <w:r w:rsidR="00A02CBE">
        <w:rPr>
          <w:sz w:val="28"/>
          <w:szCs w:val="28"/>
        </w:rPr>
        <w:t xml:space="preserve">Przedmiotem </w:t>
      </w:r>
      <w:r w:rsidR="00A82D65">
        <w:rPr>
          <w:sz w:val="28"/>
          <w:szCs w:val="28"/>
        </w:rPr>
        <w:t>zamówienia</w:t>
      </w:r>
      <w:r w:rsidR="00A02CBE">
        <w:rPr>
          <w:sz w:val="28"/>
          <w:szCs w:val="28"/>
        </w:rPr>
        <w:t xml:space="preserve"> jest zaprojektowanie i wybudowanie linii kablowych do oświetlenia</w:t>
      </w:r>
      <w:r w:rsidR="00431ED8">
        <w:rPr>
          <w:sz w:val="28"/>
          <w:szCs w:val="28"/>
        </w:rPr>
        <w:t xml:space="preserve"> terenu</w:t>
      </w:r>
      <w:r w:rsidR="00A02CBE">
        <w:rPr>
          <w:sz w:val="28"/>
          <w:szCs w:val="28"/>
        </w:rPr>
        <w:t xml:space="preserve"> i zasilania punktów dystrybucji energii elektrycznej wraz z zasilaniem punktu </w:t>
      </w:r>
      <w:r w:rsidR="00A02CBE" w:rsidRPr="003D1FBA">
        <w:rPr>
          <w:color w:val="000000" w:themeColor="text1"/>
          <w:sz w:val="28"/>
          <w:szCs w:val="28"/>
        </w:rPr>
        <w:t>serwisowego i rampy</w:t>
      </w:r>
      <w:r w:rsidR="005C2C24" w:rsidRPr="003D1FBA">
        <w:rPr>
          <w:color w:val="000000" w:themeColor="text1"/>
          <w:sz w:val="28"/>
          <w:szCs w:val="28"/>
        </w:rPr>
        <w:t xml:space="preserve"> </w:t>
      </w:r>
      <w:r w:rsidR="008A18B4" w:rsidRPr="003D1FBA">
        <w:rPr>
          <w:color w:val="000000" w:themeColor="text1"/>
          <w:sz w:val="28"/>
          <w:szCs w:val="28"/>
        </w:rPr>
        <w:t xml:space="preserve">wjazdowej </w:t>
      </w:r>
      <w:r w:rsidR="005C2C24" w:rsidRPr="003D1FBA">
        <w:rPr>
          <w:color w:val="000000" w:themeColor="text1"/>
          <w:sz w:val="28"/>
          <w:szCs w:val="28"/>
        </w:rPr>
        <w:t>dla pola kampingowego na terenie MOSiR Krosno przy ul. Bursaki</w:t>
      </w:r>
      <w:r w:rsidR="00A02CBE" w:rsidRPr="003D1FBA">
        <w:rPr>
          <w:color w:val="000000" w:themeColor="text1"/>
          <w:sz w:val="28"/>
          <w:szCs w:val="28"/>
        </w:rPr>
        <w:t>.</w:t>
      </w:r>
    </w:p>
    <w:p w:rsidR="005C2C24" w:rsidRPr="00A82D65" w:rsidRDefault="008A70B5" w:rsidP="00E8081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C2C24" w:rsidRPr="00A82D65">
        <w:rPr>
          <w:b/>
          <w:sz w:val="28"/>
          <w:szCs w:val="28"/>
        </w:rPr>
        <w:t>Wymagany zakres robót</w:t>
      </w:r>
      <w:r w:rsidR="00A82D65" w:rsidRPr="00A82D65">
        <w:rPr>
          <w:b/>
          <w:sz w:val="28"/>
          <w:szCs w:val="28"/>
        </w:rPr>
        <w:t>.</w:t>
      </w:r>
      <w:r w:rsidR="005C2C24" w:rsidRPr="00A82D65">
        <w:rPr>
          <w:b/>
          <w:sz w:val="28"/>
          <w:szCs w:val="28"/>
        </w:rPr>
        <w:t xml:space="preserve"> </w:t>
      </w:r>
    </w:p>
    <w:p w:rsidR="00A82D65" w:rsidRDefault="00A82D65" w:rsidP="00E8081B">
      <w:pPr>
        <w:rPr>
          <w:sz w:val="28"/>
          <w:szCs w:val="28"/>
        </w:rPr>
      </w:pPr>
      <w:r w:rsidRPr="00A82D65">
        <w:rPr>
          <w:b/>
          <w:sz w:val="28"/>
          <w:szCs w:val="28"/>
        </w:rPr>
        <w:t>1. Złącze kablowe z głównym wyłącznikiem prądu.</w:t>
      </w:r>
      <w:r>
        <w:rPr>
          <w:sz w:val="28"/>
          <w:szCs w:val="28"/>
        </w:rPr>
        <w:br/>
      </w:r>
      <w:r w:rsidR="005C2C24">
        <w:rPr>
          <w:sz w:val="28"/>
          <w:szCs w:val="28"/>
        </w:rPr>
        <w:t>Obok  istniejącego</w:t>
      </w:r>
      <w:r w:rsidR="00A0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wolnostojącego </w:t>
      </w:r>
      <w:r w:rsidR="00A02CBE" w:rsidRPr="00A82D65">
        <w:rPr>
          <w:b/>
          <w:sz w:val="28"/>
          <w:szCs w:val="28"/>
        </w:rPr>
        <w:t>złącza kablowego „KAMPER”</w:t>
      </w:r>
      <w:r w:rsidR="00A02CBE">
        <w:rPr>
          <w:sz w:val="28"/>
          <w:szCs w:val="28"/>
        </w:rPr>
        <w:t xml:space="preserve"> </w:t>
      </w:r>
      <w:r w:rsidR="005C2C24">
        <w:rPr>
          <w:sz w:val="28"/>
          <w:szCs w:val="28"/>
        </w:rPr>
        <w:t xml:space="preserve">posadowić </w:t>
      </w:r>
      <w:r w:rsidR="00A02CBE">
        <w:rPr>
          <w:sz w:val="28"/>
          <w:szCs w:val="28"/>
        </w:rPr>
        <w:t xml:space="preserve">złącze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ozn</w:t>
      </w:r>
      <w:proofErr w:type="spellEnd"/>
      <w:r>
        <w:rPr>
          <w:sz w:val="28"/>
          <w:szCs w:val="28"/>
        </w:rPr>
        <w:t xml:space="preserve">. na rys. </w:t>
      </w:r>
      <w:r w:rsidRPr="00A82D65">
        <w:rPr>
          <w:b/>
          <w:sz w:val="28"/>
          <w:szCs w:val="28"/>
        </w:rPr>
        <w:t>Z</w:t>
      </w:r>
      <w:r w:rsidR="00A32BD1">
        <w:rPr>
          <w:b/>
          <w:sz w:val="28"/>
          <w:szCs w:val="28"/>
        </w:rPr>
        <w:t>RP</w:t>
      </w:r>
      <w:r>
        <w:rPr>
          <w:sz w:val="28"/>
          <w:szCs w:val="28"/>
        </w:rPr>
        <w:t xml:space="preserve">) </w:t>
      </w:r>
      <w:r w:rsidR="00A02CBE">
        <w:rPr>
          <w:sz w:val="28"/>
          <w:szCs w:val="28"/>
        </w:rPr>
        <w:t>na prefabrykowanym fundamencie</w:t>
      </w:r>
      <w:r w:rsidR="005C2C24">
        <w:rPr>
          <w:sz w:val="28"/>
          <w:szCs w:val="28"/>
        </w:rPr>
        <w:t xml:space="preserve"> przyłączając obwodem zasilającym do istniejącego złącza </w:t>
      </w:r>
      <w:r>
        <w:rPr>
          <w:sz w:val="28"/>
          <w:szCs w:val="28"/>
        </w:rPr>
        <w:t>„KAMPER”</w:t>
      </w:r>
      <w:r w:rsidR="005C2C24">
        <w:rPr>
          <w:sz w:val="28"/>
          <w:szCs w:val="28"/>
        </w:rPr>
        <w:t xml:space="preserve">. </w:t>
      </w:r>
      <w:r w:rsidR="00431ED8">
        <w:rPr>
          <w:sz w:val="28"/>
          <w:szCs w:val="28"/>
        </w:rPr>
        <w:t>Na górze złącza umieścić główny wyłącznik prądu w obudowie z szybką.</w:t>
      </w:r>
      <w:r w:rsidR="00A02CBE">
        <w:rPr>
          <w:sz w:val="28"/>
          <w:szCs w:val="28"/>
        </w:rPr>
        <w:t xml:space="preserve"> W złączu powinno być przewidziane miejsce na układ pomiarowy bezpośredni z zabezpieczeniem przelicznikowym, zabezpieczenie zasilania linii kablowej oświetlen</w:t>
      </w:r>
      <w:r w:rsidR="00312714">
        <w:rPr>
          <w:sz w:val="28"/>
          <w:szCs w:val="28"/>
        </w:rPr>
        <w:t xml:space="preserve">ia terenu </w:t>
      </w:r>
      <w:r w:rsidR="008A18B4">
        <w:rPr>
          <w:sz w:val="28"/>
          <w:szCs w:val="28"/>
        </w:rPr>
        <w:t xml:space="preserve"> </w:t>
      </w:r>
      <w:r w:rsidR="008A18B4">
        <w:rPr>
          <w:sz w:val="28"/>
          <w:szCs w:val="28"/>
        </w:rPr>
        <w:br/>
      </w:r>
      <w:r w:rsidR="00312714">
        <w:rPr>
          <w:sz w:val="28"/>
          <w:szCs w:val="28"/>
        </w:rPr>
        <w:t>z docelową możliwością</w:t>
      </w:r>
      <w:r w:rsidR="00A02CBE">
        <w:rPr>
          <w:sz w:val="28"/>
          <w:szCs w:val="28"/>
        </w:rPr>
        <w:t xml:space="preserve"> sterowania zegarem</w:t>
      </w:r>
      <w:r w:rsidR="008A18B4">
        <w:rPr>
          <w:sz w:val="28"/>
          <w:szCs w:val="28"/>
        </w:rPr>
        <w:t>, zabezpieczenie</w:t>
      </w:r>
      <w:r w:rsidR="00312714">
        <w:rPr>
          <w:sz w:val="28"/>
          <w:szCs w:val="28"/>
        </w:rPr>
        <w:t xml:space="preserve"> linii kablowej </w:t>
      </w:r>
      <w:r w:rsidR="00312714" w:rsidRPr="003D1FBA">
        <w:rPr>
          <w:color w:val="000000" w:themeColor="text1"/>
          <w:sz w:val="28"/>
          <w:szCs w:val="28"/>
        </w:rPr>
        <w:t>punkt</w:t>
      </w:r>
      <w:r w:rsidRPr="003D1FBA">
        <w:rPr>
          <w:color w:val="000000" w:themeColor="text1"/>
          <w:sz w:val="28"/>
          <w:szCs w:val="28"/>
        </w:rPr>
        <w:t>u</w:t>
      </w:r>
      <w:r w:rsidR="00312714" w:rsidRPr="003D1FBA">
        <w:rPr>
          <w:color w:val="000000" w:themeColor="text1"/>
          <w:sz w:val="28"/>
          <w:szCs w:val="28"/>
        </w:rPr>
        <w:t xml:space="preserve"> </w:t>
      </w:r>
      <w:r w:rsidR="00617532" w:rsidRPr="003D1FBA">
        <w:rPr>
          <w:color w:val="000000" w:themeColor="text1"/>
          <w:sz w:val="28"/>
          <w:szCs w:val="28"/>
        </w:rPr>
        <w:t>dystrybucji</w:t>
      </w:r>
      <w:r w:rsidR="008A18B4" w:rsidRPr="003D1FBA">
        <w:rPr>
          <w:color w:val="000000" w:themeColor="text1"/>
          <w:sz w:val="28"/>
          <w:szCs w:val="28"/>
        </w:rPr>
        <w:t xml:space="preserve"> energii elektrycznej </w:t>
      </w:r>
      <w:r w:rsidRPr="003D1FBA">
        <w:rPr>
          <w:color w:val="000000" w:themeColor="text1"/>
          <w:sz w:val="28"/>
          <w:szCs w:val="28"/>
        </w:rPr>
        <w:t>(</w:t>
      </w:r>
      <w:proofErr w:type="spellStart"/>
      <w:r w:rsidRPr="003D1FBA">
        <w:rPr>
          <w:color w:val="000000" w:themeColor="text1"/>
          <w:sz w:val="28"/>
          <w:szCs w:val="28"/>
        </w:rPr>
        <w:t>ozn</w:t>
      </w:r>
      <w:proofErr w:type="spellEnd"/>
      <w:r w:rsidRPr="003D1FBA">
        <w:rPr>
          <w:color w:val="000000" w:themeColor="text1"/>
          <w:sz w:val="28"/>
          <w:szCs w:val="28"/>
        </w:rPr>
        <w:t xml:space="preserve">. na rys. </w:t>
      </w:r>
      <w:r w:rsidR="00617532" w:rsidRPr="003D1FBA">
        <w:rPr>
          <w:color w:val="000000" w:themeColor="text1"/>
          <w:sz w:val="28"/>
          <w:szCs w:val="28"/>
        </w:rPr>
        <w:t xml:space="preserve">- </w:t>
      </w:r>
      <w:r w:rsidR="00617532" w:rsidRPr="003D1FBA">
        <w:rPr>
          <w:b/>
          <w:color w:val="000000" w:themeColor="text1"/>
          <w:sz w:val="28"/>
          <w:szCs w:val="28"/>
        </w:rPr>
        <w:t>PDE</w:t>
      </w:r>
      <w:r w:rsidRPr="003D1FBA">
        <w:rPr>
          <w:color w:val="000000" w:themeColor="text1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617532">
        <w:rPr>
          <w:sz w:val="28"/>
          <w:szCs w:val="28"/>
        </w:rPr>
        <w:t>oraz</w:t>
      </w:r>
      <w:r w:rsidR="00312714">
        <w:rPr>
          <w:sz w:val="28"/>
          <w:szCs w:val="28"/>
        </w:rPr>
        <w:t xml:space="preserve"> </w:t>
      </w:r>
      <w:r w:rsidR="00617532">
        <w:rPr>
          <w:sz w:val="28"/>
          <w:szCs w:val="28"/>
        </w:rPr>
        <w:t xml:space="preserve"> </w:t>
      </w:r>
      <w:r w:rsidR="00312714">
        <w:rPr>
          <w:sz w:val="28"/>
          <w:szCs w:val="28"/>
        </w:rPr>
        <w:t xml:space="preserve">zabezpieczeniami zasilania </w:t>
      </w:r>
      <w:r w:rsidR="00617532">
        <w:rPr>
          <w:sz w:val="28"/>
          <w:szCs w:val="28"/>
        </w:rPr>
        <w:t xml:space="preserve">instalacji </w:t>
      </w:r>
      <w:proofErr w:type="spellStart"/>
      <w:r w:rsidR="00617532">
        <w:rPr>
          <w:sz w:val="28"/>
          <w:szCs w:val="28"/>
        </w:rPr>
        <w:t>przeciwzamrożeniowej</w:t>
      </w:r>
      <w:proofErr w:type="spellEnd"/>
      <w:r w:rsidR="00617532">
        <w:rPr>
          <w:sz w:val="28"/>
          <w:szCs w:val="28"/>
        </w:rPr>
        <w:t xml:space="preserve"> </w:t>
      </w:r>
      <w:r w:rsidR="00312714">
        <w:rPr>
          <w:sz w:val="28"/>
          <w:szCs w:val="28"/>
        </w:rPr>
        <w:t xml:space="preserve">punktu serwisowego </w:t>
      </w:r>
      <w:r w:rsidR="008A18B4">
        <w:rPr>
          <w:sz w:val="28"/>
          <w:szCs w:val="28"/>
        </w:rPr>
        <w:t>(</w:t>
      </w:r>
      <w:proofErr w:type="spellStart"/>
      <w:r w:rsidR="008A18B4">
        <w:rPr>
          <w:sz w:val="28"/>
          <w:szCs w:val="28"/>
        </w:rPr>
        <w:t>ozn</w:t>
      </w:r>
      <w:proofErr w:type="spellEnd"/>
      <w:r w:rsidR="008A18B4">
        <w:rPr>
          <w:sz w:val="28"/>
          <w:szCs w:val="28"/>
        </w:rPr>
        <w:t>. na rys.–</w:t>
      </w:r>
      <w:r>
        <w:rPr>
          <w:sz w:val="28"/>
          <w:szCs w:val="28"/>
        </w:rPr>
        <w:t xml:space="preserve"> </w:t>
      </w:r>
      <w:r w:rsidR="008A18B4" w:rsidRPr="00617532">
        <w:rPr>
          <w:b/>
          <w:sz w:val="28"/>
          <w:szCs w:val="28"/>
        </w:rPr>
        <w:t>PS</w:t>
      </w:r>
      <w:r w:rsidR="008A18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12714">
        <w:rPr>
          <w:sz w:val="28"/>
          <w:szCs w:val="28"/>
        </w:rPr>
        <w:t>i zasilania rampy</w:t>
      </w:r>
      <w:r>
        <w:rPr>
          <w:sz w:val="28"/>
          <w:szCs w:val="28"/>
        </w:rPr>
        <w:t xml:space="preserve"> wjazdowej (</w:t>
      </w:r>
      <w:proofErr w:type="spellStart"/>
      <w:r>
        <w:rPr>
          <w:sz w:val="28"/>
          <w:szCs w:val="28"/>
        </w:rPr>
        <w:t>ozn</w:t>
      </w:r>
      <w:proofErr w:type="spellEnd"/>
      <w:r>
        <w:rPr>
          <w:sz w:val="28"/>
          <w:szCs w:val="28"/>
        </w:rPr>
        <w:t xml:space="preserve">. na rys. – </w:t>
      </w:r>
      <w:r w:rsidRPr="00617532">
        <w:rPr>
          <w:b/>
          <w:sz w:val="28"/>
          <w:szCs w:val="28"/>
        </w:rPr>
        <w:t>RW</w:t>
      </w:r>
      <w:r>
        <w:rPr>
          <w:sz w:val="28"/>
          <w:szCs w:val="28"/>
        </w:rPr>
        <w:t>)</w:t>
      </w:r>
      <w:r w:rsidR="003127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12714">
        <w:rPr>
          <w:sz w:val="28"/>
          <w:szCs w:val="28"/>
        </w:rPr>
        <w:t>Alternatywnie te zabezpieczenia można umieścić</w:t>
      </w:r>
      <w:r w:rsidR="00431ED8">
        <w:rPr>
          <w:sz w:val="28"/>
          <w:szCs w:val="28"/>
        </w:rPr>
        <w:t xml:space="preserve"> w kolumnie</w:t>
      </w:r>
      <w:r w:rsidR="00312714">
        <w:rPr>
          <w:sz w:val="28"/>
          <w:szCs w:val="28"/>
        </w:rPr>
        <w:t xml:space="preserve"> punktu </w:t>
      </w:r>
      <w:r w:rsidR="00617532">
        <w:rPr>
          <w:sz w:val="28"/>
          <w:szCs w:val="28"/>
        </w:rPr>
        <w:t>dystrybucji</w:t>
      </w:r>
      <w:r w:rsidR="00312714">
        <w:rPr>
          <w:sz w:val="28"/>
          <w:szCs w:val="28"/>
        </w:rPr>
        <w:t xml:space="preserve"> energii elektrycznej</w:t>
      </w:r>
      <w:r w:rsidR="00617532">
        <w:rPr>
          <w:sz w:val="28"/>
          <w:szCs w:val="28"/>
        </w:rPr>
        <w:t xml:space="preserve"> PDE</w:t>
      </w:r>
      <w:r w:rsidR="00312714">
        <w:rPr>
          <w:sz w:val="28"/>
          <w:szCs w:val="28"/>
        </w:rPr>
        <w:t xml:space="preserve">. Schemat rozmieszczenia urządzeń </w:t>
      </w:r>
      <w:r>
        <w:rPr>
          <w:sz w:val="28"/>
          <w:szCs w:val="28"/>
        </w:rPr>
        <w:t>przedstawiono na załączonych rysunkach.</w:t>
      </w:r>
      <w:r>
        <w:rPr>
          <w:sz w:val="28"/>
          <w:szCs w:val="28"/>
        </w:rPr>
        <w:br/>
      </w:r>
    </w:p>
    <w:p w:rsidR="003E3DF7" w:rsidRPr="00B919B8" w:rsidRDefault="003E3DF7" w:rsidP="00E8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919B8">
        <w:rPr>
          <w:b/>
          <w:sz w:val="28"/>
          <w:szCs w:val="28"/>
        </w:rPr>
        <w:t>Roboty ziemne.</w:t>
      </w:r>
      <w:r w:rsidR="00B919B8">
        <w:rPr>
          <w:b/>
          <w:sz w:val="28"/>
          <w:szCs w:val="28"/>
        </w:rPr>
        <w:br/>
      </w:r>
      <w:r w:rsidRPr="003E3DF7">
        <w:rPr>
          <w:sz w:val="28"/>
          <w:szCs w:val="28"/>
        </w:rPr>
        <w:t xml:space="preserve">Pod linie kablowe należy wykonać wykopy głębokości co najmniej 80 cm </w:t>
      </w:r>
      <w:r>
        <w:rPr>
          <w:sz w:val="28"/>
          <w:szCs w:val="28"/>
        </w:rPr>
        <w:br/>
      </w:r>
      <w:r w:rsidRPr="003E3DF7">
        <w:rPr>
          <w:sz w:val="28"/>
          <w:szCs w:val="28"/>
        </w:rPr>
        <w:t>o szerokości zależnej od ilości kabli układanych we wspólnym wykopie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Pod kablami wykonać podsypkę piaskową, a po ich ułożeniu osypkę piaskiem ponad poziom rur osłonowych. Należy zasypać z zagęszczeniem gruntu, a nadmiar pozostałej ziemi wywieźć poza teren budowy na </w:t>
      </w:r>
      <w:proofErr w:type="spellStart"/>
      <w:r>
        <w:rPr>
          <w:sz w:val="28"/>
          <w:szCs w:val="28"/>
        </w:rPr>
        <w:t>odl</w:t>
      </w:r>
      <w:proofErr w:type="spellEnd"/>
      <w:r>
        <w:rPr>
          <w:sz w:val="28"/>
          <w:szCs w:val="28"/>
        </w:rPr>
        <w:t xml:space="preserve">. do 0,5km, rozrzucić i rozplantować we wskazanym  przez Zamawiającego miejscu. </w:t>
      </w:r>
    </w:p>
    <w:p w:rsidR="00570FEF" w:rsidRPr="00B919B8" w:rsidRDefault="003E3DF7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82D65">
        <w:rPr>
          <w:b/>
          <w:sz w:val="28"/>
          <w:szCs w:val="28"/>
        </w:rPr>
        <w:t xml:space="preserve">. </w:t>
      </w:r>
      <w:r w:rsidR="00600BBA">
        <w:rPr>
          <w:b/>
          <w:sz w:val="28"/>
          <w:szCs w:val="28"/>
        </w:rPr>
        <w:t>Linie kablowe</w:t>
      </w:r>
      <w:r w:rsidR="00B919B8">
        <w:rPr>
          <w:b/>
          <w:sz w:val="28"/>
          <w:szCs w:val="28"/>
        </w:rPr>
        <w:br/>
      </w:r>
      <w:r w:rsidR="00617532" w:rsidRPr="00617532">
        <w:rPr>
          <w:sz w:val="28"/>
          <w:szCs w:val="28"/>
        </w:rPr>
        <w:t xml:space="preserve">Należy wykonać następujące linie kablowe </w:t>
      </w:r>
      <w:r>
        <w:rPr>
          <w:sz w:val="28"/>
          <w:szCs w:val="28"/>
        </w:rPr>
        <w:t xml:space="preserve">w osłonie z rur PCV typu DVK </w:t>
      </w:r>
      <w:r>
        <w:rPr>
          <w:sz w:val="28"/>
          <w:szCs w:val="28"/>
        </w:rPr>
        <w:br/>
      </w:r>
      <w:r w:rsidR="00617532" w:rsidRPr="00617532">
        <w:rPr>
          <w:sz w:val="28"/>
          <w:szCs w:val="28"/>
        </w:rPr>
        <w:t>wg tras jak na załączonych rysunkach</w:t>
      </w:r>
      <w:r w:rsidR="00624C2B">
        <w:rPr>
          <w:sz w:val="28"/>
          <w:szCs w:val="28"/>
        </w:rPr>
        <w:t>:</w:t>
      </w:r>
      <w:r w:rsidR="00624C2B">
        <w:rPr>
          <w:sz w:val="28"/>
          <w:szCs w:val="28"/>
        </w:rPr>
        <w:br/>
        <w:t>-  oświetlenia 7</w:t>
      </w:r>
      <w:r w:rsidR="00617532">
        <w:rPr>
          <w:sz w:val="28"/>
          <w:szCs w:val="28"/>
        </w:rPr>
        <w:t xml:space="preserve"> opraw LED   P~350W  (wg </w:t>
      </w:r>
      <w:proofErr w:type="spellStart"/>
      <w:r w:rsidR="00617532">
        <w:rPr>
          <w:sz w:val="28"/>
          <w:szCs w:val="28"/>
        </w:rPr>
        <w:t>ozn</w:t>
      </w:r>
      <w:proofErr w:type="spellEnd"/>
      <w:r w:rsidR="00617532">
        <w:rPr>
          <w:sz w:val="28"/>
          <w:szCs w:val="28"/>
        </w:rPr>
        <w:t xml:space="preserve">. na rys. </w:t>
      </w:r>
      <w:r w:rsidR="00084B22" w:rsidRPr="00084B22">
        <w:rPr>
          <w:b/>
          <w:sz w:val="28"/>
          <w:szCs w:val="28"/>
        </w:rPr>
        <w:t>PO</w:t>
      </w:r>
      <w:r w:rsidR="00084B22">
        <w:rPr>
          <w:sz w:val="28"/>
          <w:szCs w:val="28"/>
        </w:rPr>
        <w:t>)</w:t>
      </w:r>
      <w:r w:rsidR="00570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8B6C5F">
        <w:rPr>
          <w:b/>
          <w:sz w:val="28"/>
          <w:szCs w:val="28"/>
        </w:rPr>
        <w:t>ok. 120m</w:t>
      </w:r>
      <w:r w:rsidR="00084B22">
        <w:rPr>
          <w:sz w:val="28"/>
          <w:szCs w:val="28"/>
        </w:rPr>
        <w:br/>
      </w:r>
      <w:r w:rsidR="00084B22">
        <w:rPr>
          <w:sz w:val="28"/>
          <w:szCs w:val="28"/>
        </w:rPr>
        <w:lastRenderedPageBreak/>
        <w:t xml:space="preserve">-  zasilania punktu dystrybucji energii </w:t>
      </w:r>
      <w:r w:rsidR="00570FEF">
        <w:rPr>
          <w:sz w:val="28"/>
          <w:szCs w:val="28"/>
        </w:rPr>
        <w:t>(</w:t>
      </w:r>
      <w:r w:rsidR="00084B22">
        <w:rPr>
          <w:sz w:val="28"/>
          <w:szCs w:val="28"/>
        </w:rPr>
        <w:t>PDE</w:t>
      </w:r>
      <w:r w:rsidR="00570F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kabel </w:t>
      </w:r>
      <w:r w:rsidR="008B6C5F" w:rsidRPr="008B6C5F">
        <w:rPr>
          <w:rFonts w:ascii="Calibri" w:hAnsi="Calibri" w:cs="Calibri"/>
          <w:sz w:val="28"/>
          <w:szCs w:val="28"/>
        </w:rPr>
        <w:t xml:space="preserve">YKY(NYY-J) 5x10mm2 </w:t>
      </w:r>
      <w:r w:rsidR="008B6C5F">
        <w:rPr>
          <w:sz w:val="28"/>
          <w:szCs w:val="28"/>
        </w:rPr>
        <w:t xml:space="preserve">– </w:t>
      </w:r>
      <w:r w:rsidR="008A70B5">
        <w:rPr>
          <w:sz w:val="28"/>
          <w:szCs w:val="28"/>
        </w:rPr>
        <w:br/>
        <w:t xml:space="preserve">   </w:t>
      </w:r>
      <w:r w:rsidR="008B6C5F" w:rsidRPr="008B6C5F">
        <w:rPr>
          <w:b/>
          <w:sz w:val="28"/>
          <w:szCs w:val="28"/>
        </w:rPr>
        <w:t>ok. 70 m</w:t>
      </w:r>
      <w:r w:rsidR="00084B22" w:rsidRPr="008B6C5F">
        <w:rPr>
          <w:sz w:val="28"/>
          <w:szCs w:val="28"/>
        </w:rPr>
        <w:br/>
      </w:r>
      <w:r w:rsidR="00084B22">
        <w:rPr>
          <w:sz w:val="28"/>
          <w:szCs w:val="28"/>
        </w:rPr>
        <w:t>-  zasilania punktu serwisowego</w:t>
      </w:r>
      <w:r w:rsidR="008B6C5F">
        <w:rPr>
          <w:sz w:val="28"/>
          <w:szCs w:val="28"/>
        </w:rPr>
        <w:t xml:space="preserve"> </w:t>
      </w:r>
      <w:r w:rsidR="00570FEF">
        <w:rPr>
          <w:sz w:val="28"/>
          <w:szCs w:val="28"/>
        </w:rPr>
        <w:t>(</w:t>
      </w:r>
      <w:r w:rsidR="008B6C5F">
        <w:rPr>
          <w:sz w:val="28"/>
          <w:szCs w:val="28"/>
        </w:rPr>
        <w:t>PS</w:t>
      </w:r>
      <w:r w:rsidR="00570FEF">
        <w:rPr>
          <w:sz w:val="28"/>
          <w:szCs w:val="28"/>
        </w:rPr>
        <w:t>)</w:t>
      </w:r>
      <w:r w:rsidR="008B6C5F">
        <w:rPr>
          <w:sz w:val="28"/>
          <w:szCs w:val="28"/>
        </w:rPr>
        <w:t xml:space="preserve"> – kabel </w:t>
      </w:r>
      <w:r w:rsidR="008B6C5F" w:rsidRPr="008B6C5F">
        <w:rPr>
          <w:rFonts w:ascii="Calibri" w:hAnsi="Calibri" w:cs="Calibri"/>
          <w:sz w:val="28"/>
          <w:szCs w:val="28"/>
        </w:rPr>
        <w:t xml:space="preserve">YKY(NYY-J) </w:t>
      </w:r>
      <w:r w:rsidR="008B6C5F">
        <w:rPr>
          <w:rFonts w:ascii="Calibri" w:hAnsi="Calibri" w:cs="Calibri"/>
          <w:sz w:val="28"/>
          <w:szCs w:val="28"/>
        </w:rPr>
        <w:t>3x2,5</w:t>
      </w:r>
      <w:r w:rsidR="008B6C5F" w:rsidRPr="008B6C5F">
        <w:rPr>
          <w:rFonts w:ascii="Calibri" w:hAnsi="Calibri" w:cs="Calibri"/>
          <w:sz w:val="28"/>
          <w:szCs w:val="28"/>
        </w:rPr>
        <w:t xml:space="preserve">mm2 </w:t>
      </w:r>
      <w:r w:rsidR="008B6C5F">
        <w:rPr>
          <w:sz w:val="28"/>
          <w:szCs w:val="28"/>
        </w:rPr>
        <w:t xml:space="preserve">– </w:t>
      </w:r>
      <w:r w:rsidR="008B6C5F" w:rsidRPr="008B6C5F">
        <w:rPr>
          <w:b/>
          <w:sz w:val="28"/>
          <w:szCs w:val="28"/>
        </w:rPr>
        <w:t xml:space="preserve">ok. </w:t>
      </w:r>
      <w:r w:rsidR="008B6C5F">
        <w:rPr>
          <w:b/>
          <w:sz w:val="28"/>
          <w:szCs w:val="28"/>
        </w:rPr>
        <w:t>100</w:t>
      </w:r>
      <w:r w:rsidR="008B6C5F" w:rsidRPr="008B6C5F">
        <w:rPr>
          <w:b/>
          <w:sz w:val="28"/>
          <w:szCs w:val="28"/>
        </w:rPr>
        <w:t>m</w:t>
      </w:r>
      <w:r w:rsidR="00570FEF">
        <w:rPr>
          <w:b/>
          <w:sz w:val="28"/>
          <w:szCs w:val="28"/>
        </w:rPr>
        <w:t>*</w:t>
      </w:r>
      <w:r w:rsidR="008A70B5">
        <w:rPr>
          <w:b/>
          <w:sz w:val="28"/>
          <w:szCs w:val="28"/>
        </w:rPr>
        <w:br/>
        <w:t xml:space="preserve"> </w:t>
      </w:r>
      <w:r w:rsidR="00570FEF">
        <w:rPr>
          <w:b/>
          <w:sz w:val="28"/>
          <w:szCs w:val="28"/>
        </w:rPr>
        <w:t xml:space="preserve"> </w:t>
      </w:r>
      <w:r w:rsidR="008A70B5">
        <w:rPr>
          <w:b/>
          <w:sz w:val="28"/>
          <w:szCs w:val="28"/>
        </w:rPr>
        <w:t xml:space="preserve"> </w:t>
      </w:r>
      <w:r w:rsidR="00570FEF" w:rsidRPr="00570FEF">
        <w:rPr>
          <w:sz w:val="28"/>
          <w:szCs w:val="28"/>
        </w:rPr>
        <w:t>lub</w:t>
      </w:r>
      <w:r w:rsidR="00570FEF">
        <w:rPr>
          <w:sz w:val="28"/>
          <w:szCs w:val="28"/>
        </w:rPr>
        <w:t xml:space="preserve"> </w:t>
      </w:r>
      <w:r w:rsidR="00570FEF" w:rsidRPr="00570FEF">
        <w:rPr>
          <w:b/>
          <w:sz w:val="28"/>
          <w:szCs w:val="28"/>
        </w:rPr>
        <w:t>30m**</w:t>
      </w:r>
      <w:r w:rsidR="00570FEF">
        <w:rPr>
          <w:b/>
          <w:sz w:val="28"/>
          <w:szCs w:val="28"/>
        </w:rPr>
        <w:br/>
      </w:r>
      <w:r w:rsidR="00570FEF" w:rsidRPr="00570FEF">
        <w:rPr>
          <w:sz w:val="28"/>
          <w:szCs w:val="28"/>
        </w:rPr>
        <w:t xml:space="preserve">- </w:t>
      </w:r>
      <w:r w:rsidR="00B919B8">
        <w:rPr>
          <w:sz w:val="28"/>
          <w:szCs w:val="28"/>
        </w:rPr>
        <w:t xml:space="preserve"> </w:t>
      </w:r>
      <w:r w:rsidR="00570FEF" w:rsidRPr="00570FEF">
        <w:rPr>
          <w:sz w:val="28"/>
          <w:szCs w:val="28"/>
        </w:rPr>
        <w:t>zasilania rampy wjazdowej</w:t>
      </w:r>
      <w:r w:rsidR="00570FEF">
        <w:rPr>
          <w:sz w:val="28"/>
          <w:szCs w:val="28"/>
        </w:rPr>
        <w:t xml:space="preserve"> (RW)</w:t>
      </w:r>
      <w:r w:rsidR="008A70B5">
        <w:rPr>
          <w:rFonts w:ascii="Calibri" w:hAnsi="Calibri" w:cs="Calibri"/>
          <w:sz w:val="28"/>
          <w:szCs w:val="28"/>
        </w:rPr>
        <w:t xml:space="preserve"> </w:t>
      </w:r>
      <w:r w:rsidR="00570FEF">
        <w:rPr>
          <w:sz w:val="28"/>
          <w:szCs w:val="28"/>
        </w:rPr>
        <w:t>–</w:t>
      </w:r>
      <w:r w:rsidR="008A70B5">
        <w:rPr>
          <w:sz w:val="28"/>
          <w:szCs w:val="28"/>
        </w:rPr>
        <w:t xml:space="preserve"> </w:t>
      </w:r>
      <w:r w:rsidR="00570FEF" w:rsidRPr="008B6C5F">
        <w:rPr>
          <w:b/>
          <w:sz w:val="28"/>
          <w:szCs w:val="28"/>
        </w:rPr>
        <w:t xml:space="preserve">ok. </w:t>
      </w:r>
      <w:r w:rsidR="00570FEF">
        <w:rPr>
          <w:b/>
          <w:sz w:val="28"/>
          <w:szCs w:val="28"/>
        </w:rPr>
        <w:t>100</w:t>
      </w:r>
      <w:r w:rsidR="00570FEF" w:rsidRPr="008B6C5F">
        <w:rPr>
          <w:b/>
          <w:sz w:val="28"/>
          <w:szCs w:val="28"/>
        </w:rPr>
        <w:t>m</w:t>
      </w:r>
      <w:r w:rsidR="00570FEF">
        <w:rPr>
          <w:b/>
          <w:sz w:val="28"/>
          <w:szCs w:val="28"/>
        </w:rPr>
        <w:t xml:space="preserve">* </w:t>
      </w:r>
      <w:r w:rsidR="00570FEF" w:rsidRPr="00570FEF">
        <w:rPr>
          <w:sz w:val="28"/>
          <w:szCs w:val="28"/>
        </w:rPr>
        <w:t>lub</w:t>
      </w:r>
      <w:r w:rsidR="00570FEF">
        <w:rPr>
          <w:sz w:val="28"/>
          <w:szCs w:val="28"/>
        </w:rPr>
        <w:t xml:space="preserve"> </w:t>
      </w:r>
      <w:r w:rsidR="00570FEF" w:rsidRPr="00570FEF">
        <w:rPr>
          <w:b/>
          <w:sz w:val="28"/>
          <w:szCs w:val="28"/>
        </w:rPr>
        <w:t>30m**</w:t>
      </w:r>
      <w:r w:rsidR="00B919B8">
        <w:rPr>
          <w:sz w:val="28"/>
          <w:szCs w:val="28"/>
        </w:rPr>
        <w:br/>
      </w:r>
      <w:r w:rsidR="00084B22">
        <w:rPr>
          <w:sz w:val="28"/>
          <w:szCs w:val="28"/>
        </w:rPr>
        <w:t>oraz:</w:t>
      </w:r>
      <w:r w:rsidR="00084B22">
        <w:rPr>
          <w:sz w:val="28"/>
          <w:szCs w:val="28"/>
        </w:rPr>
        <w:br/>
        <w:t xml:space="preserve">- instalacje przeciwporażeniową </w:t>
      </w:r>
    </w:p>
    <w:p w:rsidR="00A32BD1" w:rsidRPr="00A32BD1" w:rsidRDefault="00570FEF">
      <w:pPr>
        <w:rPr>
          <w:sz w:val="28"/>
          <w:szCs w:val="28"/>
        </w:rPr>
      </w:pPr>
      <w:r>
        <w:rPr>
          <w:sz w:val="28"/>
          <w:szCs w:val="28"/>
        </w:rPr>
        <w:t xml:space="preserve"> Uwaga.</w:t>
      </w:r>
      <w:r w:rsidR="00A32BD1">
        <w:rPr>
          <w:sz w:val="28"/>
          <w:szCs w:val="28"/>
        </w:rPr>
        <w:br/>
      </w:r>
      <w:r w:rsidR="00A32BD1">
        <w:rPr>
          <w:b/>
          <w:sz w:val="28"/>
          <w:szCs w:val="28"/>
        </w:rPr>
        <w:t xml:space="preserve">   </w:t>
      </w:r>
      <w:r w:rsidR="00A32BD1" w:rsidRPr="00A32BD1">
        <w:rPr>
          <w:b/>
          <w:sz w:val="28"/>
          <w:szCs w:val="28"/>
        </w:rPr>
        <w:t>*</w:t>
      </w:r>
      <w:r w:rsidR="00A32BD1">
        <w:rPr>
          <w:sz w:val="28"/>
          <w:szCs w:val="28"/>
        </w:rPr>
        <w:t xml:space="preserve"> długość linii kablowej w przypadku prowadzenia kabla ze złącza ZRP</w:t>
      </w:r>
      <w:r w:rsidR="00A32BD1">
        <w:rPr>
          <w:sz w:val="28"/>
          <w:szCs w:val="28"/>
        </w:rPr>
        <w:br/>
      </w:r>
      <w:r w:rsidR="00A32BD1" w:rsidRPr="00A32BD1">
        <w:rPr>
          <w:b/>
          <w:sz w:val="28"/>
          <w:szCs w:val="28"/>
        </w:rPr>
        <w:t>**</w:t>
      </w:r>
      <w:r w:rsidR="00A32BD1">
        <w:rPr>
          <w:sz w:val="28"/>
          <w:szCs w:val="28"/>
        </w:rPr>
        <w:t xml:space="preserve"> długość linii kablowej w przypadku prowadzenia kabla z punktu dystrybucji</w:t>
      </w:r>
      <w:r w:rsidR="00A32BD1">
        <w:rPr>
          <w:sz w:val="28"/>
          <w:szCs w:val="28"/>
        </w:rPr>
        <w:br/>
        <w:t xml:space="preserve">      energii PDE</w:t>
      </w:r>
      <w:r>
        <w:rPr>
          <w:sz w:val="28"/>
          <w:szCs w:val="28"/>
        </w:rPr>
        <w:t xml:space="preserve"> </w:t>
      </w:r>
    </w:p>
    <w:p w:rsidR="001E55DE" w:rsidRPr="00B919B8" w:rsidRDefault="003E3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E55DE" w:rsidRPr="00E8081B">
        <w:rPr>
          <w:b/>
          <w:sz w:val="28"/>
          <w:szCs w:val="28"/>
        </w:rPr>
        <w:t xml:space="preserve">. </w:t>
      </w:r>
      <w:r w:rsidR="00FF4113" w:rsidRPr="00E8081B">
        <w:rPr>
          <w:b/>
          <w:sz w:val="28"/>
          <w:szCs w:val="28"/>
        </w:rPr>
        <w:t>Punkty oświetleniowe.</w:t>
      </w:r>
      <w:r w:rsidR="00B919B8">
        <w:rPr>
          <w:b/>
          <w:sz w:val="28"/>
          <w:szCs w:val="28"/>
        </w:rPr>
        <w:br/>
      </w:r>
      <w:r w:rsidR="00FF4113" w:rsidRPr="00FF4113">
        <w:rPr>
          <w:sz w:val="28"/>
          <w:szCs w:val="28"/>
        </w:rPr>
        <w:t>Z uwagi na wymagany krótki termin realizacyjny, nierealny dla dostarczenia docelowo projektowanych słupów i opraw oświetleniowych</w:t>
      </w:r>
      <w:r w:rsidR="00FF4113">
        <w:rPr>
          <w:sz w:val="28"/>
          <w:szCs w:val="28"/>
        </w:rPr>
        <w:t>,</w:t>
      </w:r>
      <w:r w:rsidR="00FF4113" w:rsidRPr="00FF4113">
        <w:rPr>
          <w:sz w:val="28"/>
          <w:szCs w:val="28"/>
        </w:rPr>
        <w:t xml:space="preserve"> wymaga się </w:t>
      </w:r>
      <w:r w:rsidR="00FF4113">
        <w:rPr>
          <w:sz w:val="28"/>
          <w:szCs w:val="28"/>
        </w:rPr>
        <w:t xml:space="preserve">wykonanie tymczasowego oświetlenia z  ogólnie dostępnych lamp ogrodowych stojących np. LED </w:t>
      </w:r>
      <w:proofErr w:type="spellStart"/>
      <w:r w:rsidR="00FF4113">
        <w:rPr>
          <w:sz w:val="28"/>
          <w:szCs w:val="28"/>
        </w:rPr>
        <w:t>Lakko</w:t>
      </w:r>
      <w:proofErr w:type="spellEnd"/>
      <w:r w:rsidR="00FF4113">
        <w:rPr>
          <w:sz w:val="28"/>
          <w:szCs w:val="28"/>
        </w:rPr>
        <w:t xml:space="preserve"> </w:t>
      </w:r>
      <w:proofErr w:type="spellStart"/>
      <w:r w:rsidR="00FF4113">
        <w:rPr>
          <w:sz w:val="28"/>
          <w:szCs w:val="28"/>
        </w:rPr>
        <w:t>Inspire</w:t>
      </w:r>
      <w:proofErr w:type="spellEnd"/>
      <w:r w:rsidR="00FF4113">
        <w:rPr>
          <w:sz w:val="28"/>
          <w:szCs w:val="28"/>
        </w:rPr>
        <w:t xml:space="preserve"> (lub podobnych o nie gorszych parametrach natężenia światła) na cokołach prefabrykowanych o wym. ok. 40x20x40cm </w:t>
      </w:r>
      <w:r w:rsidR="003D1FBA">
        <w:rPr>
          <w:sz w:val="28"/>
          <w:szCs w:val="28"/>
        </w:rPr>
        <w:br/>
      </w:r>
      <w:r w:rsidR="00FF4113">
        <w:rPr>
          <w:sz w:val="28"/>
          <w:szCs w:val="28"/>
        </w:rPr>
        <w:t>(dł</w:t>
      </w:r>
      <w:r w:rsidR="003D1FBA">
        <w:rPr>
          <w:sz w:val="28"/>
          <w:szCs w:val="28"/>
        </w:rPr>
        <w:t>.</w:t>
      </w:r>
      <w:r w:rsidR="00FF4113">
        <w:rPr>
          <w:sz w:val="28"/>
          <w:szCs w:val="28"/>
        </w:rPr>
        <w:t xml:space="preserve"> x </w:t>
      </w:r>
      <w:proofErr w:type="spellStart"/>
      <w:r w:rsidR="00FF4113">
        <w:rPr>
          <w:sz w:val="28"/>
          <w:szCs w:val="28"/>
        </w:rPr>
        <w:t>szer</w:t>
      </w:r>
      <w:proofErr w:type="spellEnd"/>
      <w:r w:rsidR="00FF4113">
        <w:rPr>
          <w:sz w:val="28"/>
          <w:szCs w:val="28"/>
        </w:rPr>
        <w:t xml:space="preserve"> x </w:t>
      </w:r>
      <w:proofErr w:type="spellStart"/>
      <w:r w:rsidR="00FF4113">
        <w:rPr>
          <w:sz w:val="28"/>
          <w:szCs w:val="28"/>
        </w:rPr>
        <w:t>wys</w:t>
      </w:r>
      <w:proofErr w:type="spellEnd"/>
      <w:r w:rsidR="00FF4113">
        <w:rPr>
          <w:sz w:val="28"/>
          <w:szCs w:val="28"/>
        </w:rPr>
        <w:t xml:space="preserve">), wykonanych np. z dwóch pustaków ogrodzeniowych </w:t>
      </w:r>
      <w:r w:rsidR="003D1FBA">
        <w:rPr>
          <w:sz w:val="28"/>
          <w:szCs w:val="28"/>
        </w:rPr>
        <w:t xml:space="preserve"> </w:t>
      </w:r>
      <w:r w:rsidR="003D1FBA">
        <w:rPr>
          <w:sz w:val="28"/>
          <w:szCs w:val="28"/>
        </w:rPr>
        <w:br/>
      </w:r>
      <w:r w:rsidR="00FF4113">
        <w:rPr>
          <w:sz w:val="28"/>
          <w:szCs w:val="28"/>
        </w:rPr>
        <w:t xml:space="preserve">4 stronnie łupanych Galant </w:t>
      </w:r>
      <w:proofErr w:type="spellStart"/>
      <w:r w:rsidR="00FF4113">
        <w:rPr>
          <w:sz w:val="28"/>
          <w:szCs w:val="28"/>
        </w:rPr>
        <w:t>Uni</w:t>
      </w:r>
      <w:proofErr w:type="spellEnd"/>
      <w:r w:rsidR="00FF4113">
        <w:rPr>
          <w:sz w:val="28"/>
          <w:szCs w:val="28"/>
        </w:rPr>
        <w:t xml:space="preserve"> Split firmy Bruk Bet (lub innych podobnych</w:t>
      </w:r>
      <w:r w:rsidR="003D1FBA">
        <w:rPr>
          <w:sz w:val="28"/>
          <w:szCs w:val="28"/>
        </w:rPr>
        <w:br/>
      </w:r>
      <w:r w:rsidR="00FF4113">
        <w:rPr>
          <w:sz w:val="28"/>
          <w:szCs w:val="28"/>
        </w:rPr>
        <w:t xml:space="preserve"> i przybliżonych wymiarach) z nakrywą o wym. ok. 45x27,5 cm (dł. x szer.) np. 4-stronnie łupaną </w:t>
      </w:r>
      <w:proofErr w:type="spellStart"/>
      <w:r w:rsidR="00FF4113">
        <w:rPr>
          <w:sz w:val="28"/>
          <w:szCs w:val="28"/>
        </w:rPr>
        <w:t>Uni</w:t>
      </w:r>
      <w:proofErr w:type="spellEnd"/>
      <w:r w:rsidR="00FF4113">
        <w:rPr>
          <w:sz w:val="28"/>
          <w:szCs w:val="28"/>
        </w:rPr>
        <w:t xml:space="preserve"> Split firmy Bruk Bet (lub innej podobnej i przybliżonych wymiarach</w:t>
      </w:r>
      <w:r w:rsidR="008B6C5F">
        <w:rPr>
          <w:sz w:val="28"/>
          <w:szCs w:val="28"/>
        </w:rPr>
        <w:t>).I</w:t>
      </w:r>
      <w:r w:rsidR="008B6C5F">
        <w:rPr>
          <w:sz w:val="28"/>
          <w:szCs w:val="28"/>
        </w:rPr>
        <w:br/>
        <w:t xml:space="preserve">Ilość punktów świetlnych – </w:t>
      </w:r>
      <w:r w:rsidR="008B6C5F" w:rsidRPr="008B6C5F">
        <w:rPr>
          <w:b/>
          <w:sz w:val="28"/>
          <w:szCs w:val="28"/>
        </w:rPr>
        <w:t>7</w:t>
      </w:r>
      <w:r w:rsidR="00FF4113" w:rsidRPr="008B6C5F">
        <w:rPr>
          <w:b/>
          <w:sz w:val="28"/>
          <w:szCs w:val="28"/>
        </w:rPr>
        <w:t xml:space="preserve"> </w:t>
      </w:r>
      <w:proofErr w:type="spellStart"/>
      <w:r w:rsidR="00FF4113" w:rsidRPr="008B6C5F">
        <w:rPr>
          <w:b/>
          <w:sz w:val="28"/>
          <w:szCs w:val="28"/>
        </w:rPr>
        <w:t>szt</w:t>
      </w:r>
      <w:proofErr w:type="spellEnd"/>
      <w:r w:rsidR="00FF4113" w:rsidRPr="008B6C5F">
        <w:rPr>
          <w:b/>
          <w:sz w:val="28"/>
          <w:szCs w:val="28"/>
        </w:rPr>
        <w:t xml:space="preserve"> </w:t>
      </w:r>
      <w:r w:rsidR="00FF4113">
        <w:rPr>
          <w:sz w:val="28"/>
          <w:szCs w:val="28"/>
        </w:rPr>
        <w:t xml:space="preserve">(wg </w:t>
      </w:r>
      <w:proofErr w:type="spellStart"/>
      <w:r w:rsidR="00FF4113">
        <w:rPr>
          <w:sz w:val="28"/>
          <w:szCs w:val="28"/>
        </w:rPr>
        <w:t>ozn</w:t>
      </w:r>
      <w:proofErr w:type="spellEnd"/>
      <w:r w:rsidR="00FF4113">
        <w:rPr>
          <w:sz w:val="28"/>
          <w:szCs w:val="28"/>
        </w:rPr>
        <w:t xml:space="preserve">. na rys. </w:t>
      </w:r>
      <w:r w:rsidR="00FF4113">
        <w:rPr>
          <w:b/>
          <w:sz w:val="28"/>
          <w:szCs w:val="28"/>
        </w:rPr>
        <w:t>PO</w:t>
      </w:r>
      <w:r w:rsidR="00FF4113">
        <w:rPr>
          <w:sz w:val="28"/>
          <w:szCs w:val="28"/>
        </w:rPr>
        <w:t>)</w:t>
      </w:r>
    </w:p>
    <w:p w:rsidR="00032C58" w:rsidRPr="00A32BD1" w:rsidRDefault="003E3DF7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32C58" w:rsidRPr="00032C58">
        <w:rPr>
          <w:b/>
          <w:sz w:val="28"/>
          <w:szCs w:val="28"/>
        </w:rPr>
        <w:t>. Urządzenia odbiorcze.</w:t>
      </w:r>
      <w:r w:rsidR="00032C58">
        <w:rPr>
          <w:sz w:val="28"/>
          <w:szCs w:val="28"/>
        </w:rPr>
        <w:br/>
        <w:t>W zakresie przedmiotowego zamówienia wymaga się:</w:t>
      </w:r>
      <w:r w:rsidR="00032C58">
        <w:rPr>
          <w:sz w:val="28"/>
          <w:szCs w:val="28"/>
        </w:rPr>
        <w:br/>
        <w:t xml:space="preserve">- ustawienia w gruncie prefabrykowanego fundamentu pod kolumnę punktu </w:t>
      </w:r>
      <w:r w:rsidR="00032C58">
        <w:rPr>
          <w:sz w:val="28"/>
          <w:szCs w:val="28"/>
        </w:rPr>
        <w:br/>
        <w:t xml:space="preserve">  dystrybucyjnego energii PDE (</w:t>
      </w:r>
      <w:r w:rsidR="00032C58">
        <w:rPr>
          <w:b/>
          <w:sz w:val="28"/>
          <w:szCs w:val="28"/>
        </w:rPr>
        <w:t>fundament – dostawa inwestorska</w:t>
      </w:r>
      <w:r w:rsidR="00032C58" w:rsidRPr="00032C58">
        <w:rPr>
          <w:sz w:val="28"/>
          <w:szCs w:val="28"/>
        </w:rPr>
        <w:t>),</w:t>
      </w:r>
      <w:r w:rsidR="00032C58">
        <w:rPr>
          <w:sz w:val="28"/>
          <w:szCs w:val="28"/>
        </w:rPr>
        <w:br/>
        <w:t xml:space="preserve">- przyłączenia do wykonanej linii kablowej zamówienia kolumny dystrybucyjnej </w:t>
      </w:r>
      <w:r w:rsidR="00032C58">
        <w:rPr>
          <w:sz w:val="28"/>
          <w:szCs w:val="28"/>
        </w:rPr>
        <w:br/>
        <w:t xml:space="preserve">  energii PDE (</w:t>
      </w:r>
      <w:r w:rsidR="00032C58" w:rsidRPr="00032C58">
        <w:rPr>
          <w:b/>
          <w:sz w:val="28"/>
          <w:szCs w:val="28"/>
        </w:rPr>
        <w:t xml:space="preserve">kolumna PDE – dostawa </w:t>
      </w:r>
      <w:r w:rsidR="002055C0">
        <w:rPr>
          <w:b/>
          <w:sz w:val="28"/>
          <w:szCs w:val="28"/>
        </w:rPr>
        <w:t xml:space="preserve">i montaż po stronie </w:t>
      </w:r>
      <w:r w:rsidR="00032C58" w:rsidRPr="00032C58">
        <w:rPr>
          <w:b/>
          <w:sz w:val="28"/>
          <w:szCs w:val="28"/>
        </w:rPr>
        <w:t>inwestor</w:t>
      </w:r>
      <w:r w:rsidR="002055C0">
        <w:rPr>
          <w:b/>
          <w:sz w:val="28"/>
          <w:szCs w:val="28"/>
        </w:rPr>
        <w:t>a</w:t>
      </w:r>
      <w:r w:rsidR="00032C58">
        <w:rPr>
          <w:sz w:val="28"/>
          <w:szCs w:val="28"/>
        </w:rPr>
        <w:t>),</w:t>
      </w:r>
      <w:r w:rsidR="00032C58">
        <w:rPr>
          <w:sz w:val="28"/>
          <w:szCs w:val="28"/>
        </w:rPr>
        <w:br/>
        <w:t xml:space="preserve">- przyłączenia do wykonanej instalacji kablowej </w:t>
      </w:r>
      <w:r w:rsidR="002055C0">
        <w:rPr>
          <w:sz w:val="28"/>
          <w:szCs w:val="28"/>
        </w:rPr>
        <w:t>kolumny punktu serwisowego</w:t>
      </w:r>
      <w:r w:rsidR="002055C0">
        <w:rPr>
          <w:sz w:val="28"/>
          <w:szCs w:val="28"/>
        </w:rPr>
        <w:br/>
        <w:t xml:space="preserve">  PS</w:t>
      </w:r>
      <w:r w:rsidR="00032C58">
        <w:rPr>
          <w:sz w:val="28"/>
          <w:szCs w:val="28"/>
        </w:rPr>
        <w:t xml:space="preserve"> </w:t>
      </w:r>
      <w:r w:rsidR="002055C0">
        <w:rPr>
          <w:sz w:val="28"/>
          <w:szCs w:val="28"/>
        </w:rPr>
        <w:t>(</w:t>
      </w:r>
      <w:r w:rsidR="002055C0">
        <w:rPr>
          <w:b/>
          <w:sz w:val="28"/>
          <w:szCs w:val="28"/>
        </w:rPr>
        <w:t>kolumna PS – dostawa i montaż po stronie inwestora).</w:t>
      </w:r>
    </w:p>
    <w:p w:rsidR="002055C0" w:rsidRDefault="003E3DF7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55C0">
        <w:rPr>
          <w:b/>
          <w:sz w:val="28"/>
          <w:szCs w:val="28"/>
        </w:rPr>
        <w:t>. Obsługa geodezyjna</w:t>
      </w:r>
      <w:r w:rsidR="002055C0">
        <w:rPr>
          <w:b/>
          <w:sz w:val="28"/>
          <w:szCs w:val="28"/>
        </w:rPr>
        <w:br/>
      </w:r>
      <w:r w:rsidR="002055C0">
        <w:rPr>
          <w:sz w:val="28"/>
          <w:szCs w:val="28"/>
        </w:rPr>
        <w:t>W ramach zamówienia należy zapewnić obsługę geodezyjną w zakresie wytyczenia tras kabli oraz inwentaryza</w:t>
      </w:r>
      <w:r w:rsidR="00E8081B">
        <w:rPr>
          <w:sz w:val="28"/>
          <w:szCs w:val="28"/>
        </w:rPr>
        <w:t>cji powykonawczej.</w:t>
      </w:r>
    </w:p>
    <w:p w:rsidR="00E8081B" w:rsidRDefault="003E3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081B" w:rsidRPr="00E8081B">
        <w:rPr>
          <w:b/>
          <w:sz w:val="28"/>
          <w:szCs w:val="28"/>
        </w:rPr>
        <w:t xml:space="preserve">. </w:t>
      </w:r>
      <w:r w:rsidR="00E8081B">
        <w:rPr>
          <w:b/>
          <w:sz w:val="28"/>
          <w:szCs w:val="28"/>
        </w:rPr>
        <w:t>Dokumentacja techniczna.</w:t>
      </w:r>
      <w:r w:rsidR="00E8081B">
        <w:rPr>
          <w:b/>
          <w:sz w:val="28"/>
          <w:szCs w:val="28"/>
        </w:rPr>
        <w:br/>
      </w:r>
      <w:r w:rsidR="00E8081B" w:rsidRPr="00E8081B">
        <w:rPr>
          <w:sz w:val="28"/>
          <w:szCs w:val="28"/>
        </w:rPr>
        <w:t xml:space="preserve">Wymaga się opracowania przez osobę posiadającą stosowne uprawnienia projektu wykonanej instalacji </w:t>
      </w:r>
      <w:r w:rsidR="008B6C5F">
        <w:rPr>
          <w:sz w:val="28"/>
          <w:szCs w:val="28"/>
        </w:rPr>
        <w:t>w formie uproszczonej tj. krótkiego opisu technicznego, schematu złącza kablowego z wyłącznikiem p.poż oraz sch</w:t>
      </w:r>
      <w:r w:rsidR="00600BBA">
        <w:rPr>
          <w:sz w:val="28"/>
          <w:szCs w:val="28"/>
        </w:rPr>
        <w:t>ematu przebiegu linii kablowych i rodzaju kabli.</w:t>
      </w:r>
      <w:r w:rsidR="008B6C5F">
        <w:rPr>
          <w:sz w:val="28"/>
          <w:szCs w:val="28"/>
        </w:rPr>
        <w:t xml:space="preserve"> Dokumentacje projektową należy sporządzić </w:t>
      </w:r>
      <w:r w:rsidR="008B6C5F">
        <w:rPr>
          <w:sz w:val="28"/>
          <w:szCs w:val="28"/>
        </w:rPr>
        <w:br/>
      </w:r>
      <w:r w:rsidR="008A70B5">
        <w:rPr>
          <w:sz w:val="28"/>
          <w:szCs w:val="28"/>
        </w:rPr>
        <w:t>w trzech</w:t>
      </w:r>
      <w:r w:rsidR="008B6C5F">
        <w:rPr>
          <w:sz w:val="28"/>
          <w:szCs w:val="28"/>
        </w:rPr>
        <w:t xml:space="preserve"> egzemplarzach  </w:t>
      </w:r>
      <w:r w:rsidR="00E8081B" w:rsidRPr="00E8081B">
        <w:rPr>
          <w:sz w:val="28"/>
          <w:szCs w:val="28"/>
        </w:rPr>
        <w:t>oraz na nośniku elektronicznym (płyta CD).</w:t>
      </w:r>
      <w:r w:rsidR="00E8081B">
        <w:rPr>
          <w:b/>
          <w:sz w:val="28"/>
          <w:szCs w:val="28"/>
        </w:rPr>
        <w:t xml:space="preserve"> </w:t>
      </w:r>
    </w:p>
    <w:p w:rsidR="00631B68" w:rsidRDefault="003E3DF7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8081B" w:rsidRPr="00E8081B">
        <w:rPr>
          <w:b/>
          <w:sz w:val="28"/>
          <w:szCs w:val="28"/>
        </w:rPr>
        <w:t xml:space="preserve">. </w:t>
      </w:r>
      <w:r w:rsidR="00312714" w:rsidRPr="00E8081B">
        <w:rPr>
          <w:b/>
          <w:sz w:val="28"/>
          <w:szCs w:val="28"/>
        </w:rPr>
        <w:t>Bilans mocy</w:t>
      </w:r>
      <w:r w:rsidR="00E8081B" w:rsidRPr="00E8081B">
        <w:rPr>
          <w:b/>
          <w:color w:val="000000" w:themeColor="text1"/>
          <w:sz w:val="28"/>
          <w:szCs w:val="28"/>
        </w:rPr>
        <w:t>.</w:t>
      </w:r>
      <w:r w:rsidR="008A18B4">
        <w:rPr>
          <w:sz w:val="28"/>
          <w:szCs w:val="28"/>
        </w:rPr>
        <w:br/>
      </w:r>
      <w:r w:rsidR="006C5856">
        <w:rPr>
          <w:sz w:val="28"/>
          <w:szCs w:val="28"/>
        </w:rPr>
        <w:t>- oświetlenie 6 opraw LED   P</w:t>
      </w:r>
      <w:r w:rsidR="00312714">
        <w:rPr>
          <w:sz w:val="28"/>
          <w:szCs w:val="28"/>
        </w:rPr>
        <w:t>~350W  docelowo</w:t>
      </w:r>
      <w:r w:rsidR="00431ED8">
        <w:rPr>
          <w:sz w:val="28"/>
          <w:szCs w:val="28"/>
        </w:rPr>
        <w:t xml:space="preserve"> P</w:t>
      </w:r>
      <w:r w:rsidR="00312714">
        <w:rPr>
          <w:sz w:val="28"/>
          <w:szCs w:val="28"/>
        </w:rPr>
        <w:t xml:space="preserve">~ 900W   </w:t>
      </w:r>
      <w:r w:rsidR="006C5856">
        <w:rPr>
          <w:sz w:val="28"/>
          <w:szCs w:val="28"/>
        </w:rPr>
        <w:t xml:space="preserve">                                                </w:t>
      </w:r>
      <w:r w:rsidR="006C5856" w:rsidRPr="00E8081B">
        <w:rPr>
          <w:color w:val="000000" w:themeColor="text1"/>
          <w:sz w:val="28"/>
          <w:szCs w:val="28"/>
        </w:rPr>
        <w:t>-</w:t>
      </w:r>
      <w:r w:rsidR="00312714" w:rsidRPr="00E8081B">
        <w:rPr>
          <w:color w:val="000000" w:themeColor="text1"/>
          <w:sz w:val="28"/>
          <w:szCs w:val="28"/>
        </w:rPr>
        <w:t xml:space="preserve"> </w:t>
      </w:r>
      <w:r w:rsidR="006C5856" w:rsidRPr="00E8081B">
        <w:rPr>
          <w:color w:val="000000" w:themeColor="text1"/>
          <w:sz w:val="28"/>
          <w:szCs w:val="28"/>
        </w:rPr>
        <w:t>punkt poboru energii elektrycznej</w:t>
      </w:r>
      <w:r w:rsidR="00431ED8" w:rsidRPr="00E8081B">
        <w:rPr>
          <w:color w:val="000000" w:themeColor="text1"/>
          <w:sz w:val="28"/>
          <w:szCs w:val="28"/>
        </w:rPr>
        <w:t xml:space="preserve"> </w:t>
      </w:r>
      <w:r w:rsidR="00E8081B" w:rsidRPr="00E8081B">
        <w:rPr>
          <w:color w:val="000000" w:themeColor="text1"/>
          <w:sz w:val="28"/>
          <w:szCs w:val="28"/>
        </w:rPr>
        <w:t>1 szt.</w:t>
      </w:r>
      <w:r w:rsidR="006C5856" w:rsidRPr="00E8081B">
        <w:rPr>
          <w:color w:val="000000" w:themeColor="text1"/>
          <w:sz w:val="28"/>
          <w:szCs w:val="28"/>
        </w:rPr>
        <w:t xml:space="preserve"> z zasilaniem punktu serwisowego</w:t>
      </w:r>
      <w:r w:rsidR="008A18B4" w:rsidRPr="00E8081B">
        <w:rPr>
          <w:color w:val="000000" w:themeColor="text1"/>
          <w:sz w:val="28"/>
          <w:szCs w:val="28"/>
        </w:rPr>
        <w:br/>
        <w:t xml:space="preserve"> </w:t>
      </w:r>
      <w:r w:rsidR="006C5856" w:rsidRPr="00E8081B">
        <w:rPr>
          <w:color w:val="000000" w:themeColor="text1"/>
          <w:sz w:val="28"/>
          <w:szCs w:val="28"/>
        </w:rPr>
        <w:t xml:space="preserve"> i rampy  P=9,0 kW , w tym rampa P=1,5 kW  , punkt serwisowy P=1,5 </w:t>
      </w:r>
      <w:proofErr w:type="spellStart"/>
      <w:r w:rsidR="006C5856" w:rsidRPr="00E8081B">
        <w:rPr>
          <w:color w:val="000000" w:themeColor="text1"/>
          <w:sz w:val="28"/>
          <w:szCs w:val="28"/>
        </w:rPr>
        <w:t>kW</w:t>
      </w:r>
      <w:r w:rsidR="006C5856">
        <w:rPr>
          <w:sz w:val="28"/>
          <w:szCs w:val="28"/>
        </w:rPr>
        <w:t>.</w:t>
      </w:r>
      <w:proofErr w:type="spellEnd"/>
      <w:r w:rsidR="006C5856">
        <w:rPr>
          <w:sz w:val="28"/>
          <w:szCs w:val="28"/>
        </w:rPr>
        <w:t xml:space="preserve">  </w:t>
      </w:r>
    </w:p>
    <w:p w:rsidR="00E8081B" w:rsidRDefault="00E8081B">
      <w:pPr>
        <w:rPr>
          <w:sz w:val="28"/>
          <w:szCs w:val="28"/>
        </w:rPr>
      </w:pPr>
      <w:r>
        <w:rPr>
          <w:sz w:val="28"/>
          <w:szCs w:val="28"/>
        </w:rPr>
        <w:t>Docelowo na obiekcie będą dobudowane następne punkty oświetleniowe, punkty dystrybucji energii elektrycznej i inne urządzenia. Przewidzieć rezerwę na ich zabezpieczenia ( 2 x 12 elementów)</w:t>
      </w:r>
    </w:p>
    <w:p w:rsidR="00631B68" w:rsidRPr="008B6C5F" w:rsidRDefault="00631B68">
      <w:pPr>
        <w:rPr>
          <w:sz w:val="28"/>
          <w:szCs w:val="28"/>
        </w:rPr>
      </w:pPr>
      <w:r>
        <w:rPr>
          <w:sz w:val="28"/>
          <w:szCs w:val="28"/>
        </w:rPr>
        <w:t>Docelowo cały obiekt Pi = 30 kW</w:t>
      </w:r>
    </w:p>
    <w:p w:rsidR="00B919B8" w:rsidRDefault="00B919B8" w:rsidP="00A32BD1">
      <w:pPr>
        <w:pStyle w:val="Bezodstpw"/>
        <w:rPr>
          <w:sz w:val="28"/>
          <w:szCs w:val="28"/>
        </w:rPr>
      </w:pPr>
    </w:p>
    <w:p w:rsidR="00A32BD1" w:rsidRPr="008A70B5" w:rsidRDefault="008B6C5F" w:rsidP="00A32BD1">
      <w:pPr>
        <w:pStyle w:val="Bezodstpw"/>
        <w:rPr>
          <w:rFonts w:cstheme="minorHAnsi"/>
          <w:sz w:val="28"/>
          <w:szCs w:val="28"/>
        </w:rPr>
      </w:pPr>
      <w:r w:rsidRPr="008A70B5">
        <w:rPr>
          <w:sz w:val="28"/>
          <w:szCs w:val="28"/>
        </w:rPr>
        <w:t>Załączniki</w:t>
      </w:r>
      <w:r w:rsidR="00A32BD1" w:rsidRPr="008A70B5">
        <w:rPr>
          <w:sz w:val="28"/>
          <w:szCs w:val="28"/>
        </w:rPr>
        <w:t>:</w:t>
      </w:r>
      <w:r w:rsidR="00A32BD1" w:rsidRPr="008A70B5">
        <w:rPr>
          <w:sz w:val="28"/>
          <w:szCs w:val="28"/>
        </w:rPr>
        <w:br/>
      </w:r>
      <w:r w:rsidR="00A32BD1" w:rsidRPr="00A35169">
        <w:rPr>
          <w:sz w:val="28"/>
          <w:szCs w:val="28"/>
        </w:rPr>
        <w:t xml:space="preserve">- </w:t>
      </w:r>
      <w:r w:rsidR="00431ED8" w:rsidRPr="00A35169">
        <w:rPr>
          <w:sz w:val="28"/>
          <w:szCs w:val="28"/>
        </w:rPr>
        <w:t xml:space="preserve">mapa </w:t>
      </w:r>
      <w:r w:rsidR="00A82D65" w:rsidRPr="00A35169">
        <w:rPr>
          <w:sz w:val="28"/>
          <w:szCs w:val="28"/>
        </w:rPr>
        <w:t>sytuacyjna</w:t>
      </w:r>
      <w:r w:rsidR="00431ED8" w:rsidRPr="00A35169">
        <w:rPr>
          <w:sz w:val="28"/>
          <w:szCs w:val="28"/>
        </w:rPr>
        <w:t xml:space="preserve"> z </w:t>
      </w:r>
      <w:r w:rsidR="00631B68" w:rsidRPr="00A35169">
        <w:rPr>
          <w:sz w:val="28"/>
          <w:szCs w:val="28"/>
        </w:rPr>
        <w:t xml:space="preserve">zaznaczonymi </w:t>
      </w:r>
      <w:r w:rsidR="00431ED8" w:rsidRPr="00A35169">
        <w:rPr>
          <w:sz w:val="28"/>
          <w:szCs w:val="28"/>
        </w:rPr>
        <w:t>urządzeniami</w:t>
      </w:r>
      <w:r w:rsidR="003773D6" w:rsidRPr="00A35169">
        <w:rPr>
          <w:sz w:val="28"/>
          <w:szCs w:val="28"/>
        </w:rPr>
        <w:t xml:space="preserve"> </w:t>
      </w:r>
      <w:r w:rsidR="00631B68" w:rsidRPr="00A35169">
        <w:rPr>
          <w:sz w:val="28"/>
          <w:szCs w:val="28"/>
        </w:rPr>
        <w:t>i trasami linii kablowych</w:t>
      </w:r>
      <w:r w:rsidR="00631B68" w:rsidRPr="00A35169">
        <w:rPr>
          <w:sz w:val="28"/>
          <w:szCs w:val="28"/>
        </w:rPr>
        <w:br/>
        <w:t xml:space="preserve">   </w:t>
      </w:r>
      <w:r w:rsidR="00A32BD1" w:rsidRPr="00A35169">
        <w:rPr>
          <w:sz w:val="28"/>
          <w:szCs w:val="28"/>
        </w:rPr>
        <w:t xml:space="preserve"> </w:t>
      </w:r>
      <w:r w:rsidR="00631B68" w:rsidRPr="00A35169">
        <w:rPr>
          <w:sz w:val="28"/>
          <w:szCs w:val="28"/>
        </w:rPr>
        <w:t>zakresu przetargowego,</w:t>
      </w:r>
      <w:r w:rsidR="00631B68" w:rsidRPr="00A35169">
        <w:rPr>
          <w:sz w:val="28"/>
          <w:szCs w:val="28"/>
        </w:rPr>
        <w:br/>
        <w:t xml:space="preserve">- </w:t>
      </w:r>
      <w:r w:rsidR="003773D6" w:rsidRPr="00A35169">
        <w:rPr>
          <w:sz w:val="28"/>
          <w:szCs w:val="28"/>
        </w:rPr>
        <w:t>wyciąg z docelowego</w:t>
      </w:r>
      <w:r w:rsidR="00431ED8" w:rsidRPr="00A35169">
        <w:rPr>
          <w:sz w:val="28"/>
          <w:szCs w:val="28"/>
        </w:rPr>
        <w:t xml:space="preserve"> </w:t>
      </w:r>
      <w:r w:rsidR="003773D6" w:rsidRPr="00A35169">
        <w:rPr>
          <w:sz w:val="28"/>
          <w:szCs w:val="28"/>
        </w:rPr>
        <w:t>schematu rozmieszczenia urządzeń</w:t>
      </w:r>
      <w:r w:rsidR="00631B68" w:rsidRPr="00A35169">
        <w:rPr>
          <w:sz w:val="28"/>
          <w:szCs w:val="28"/>
        </w:rPr>
        <w:t>,</w:t>
      </w:r>
      <w:r w:rsidR="003773D6" w:rsidRPr="008A70B5">
        <w:rPr>
          <w:sz w:val="28"/>
          <w:szCs w:val="28"/>
        </w:rPr>
        <w:t xml:space="preserve">                                                        - karta katalogowa kolumny dystrybucji prądu</w:t>
      </w:r>
      <w:r w:rsidR="00631B68" w:rsidRPr="008A70B5">
        <w:rPr>
          <w:sz w:val="28"/>
          <w:szCs w:val="28"/>
        </w:rPr>
        <w:t>,</w:t>
      </w:r>
      <w:r w:rsidR="003773D6" w:rsidRPr="008A70B5">
        <w:rPr>
          <w:sz w:val="28"/>
          <w:szCs w:val="28"/>
        </w:rPr>
        <w:t xml:space="preserve">                                             </w:t>
      </w:r>
      <w:r w:rsidR="00631B68" w:rsidRPr="008A70B5">
        <w:rPr>
          <w:sz w:val="28"/>
          <w:szCs w:val="28"/>
        </w:rPr>
        <w:t xml:space="preserve">                         - </w:t>
      </w:r>
      <w:r w:rsidR="003773D6" w:rsidRPr="008A70B5">
        <w:rPr>
          <w:sz w:val="28"/>
          <w:szCs w:val="28"/>
        </w:rPr>
        <w:t>karta katalogowa punktu serwisowego</w:t>
      </w:r>
      <w:r w:rsidR="00631B68" w:rsidRPr="008A70B5">
        <w:rPr>
          <w:sz w:val="28"/>
          <w:szCs w:val="28"/>
        </w:rPr>
        <w:t>,</w:t>
      </w:r>
      <w:r w:rsidR="00631B68" w:rsidRPr="008A70B5">
        <w:rPr>
          <w:sz w:val="28"/>
          <w:szCs w:val="28"/>
        </w:rPr>
        <w:br/>
        <w:t>- karta katalogowa tymczasowej lampy oświetleniowej - objętej przetargiem,</w:t>
      </w:r>
      <w:r w:rsidR="00631B68" w:rsidRPr="008A70B5">
        <w:rPr>
          <w:sz w:val="28"/>
          <w:szCs w:val="28"/>
        </w:rPr>
        <w:br/>
        <w:t xml:space="preserve">- karta katalogowa docelowej oprawy oświetleniowej </w:t>
      </w:r>
      <w:r w:rsidR="00F0164C" w:rsidRPr="008A70B5">
        <w:rPr>
          <w:sz w:val="28"/>
          <w:szCs w:val="28"/>
        </w:rPr>
        <w:t>(</w:t>
      </w:r>
      <w:r w:rsidR="00631B68" w:rsidRPr="008A70B5">
        <w:rPr>
          <w:sz w:val="28"/>
          <w:szCs w:val="28"/>
        </w:rPr>
        <w:t>do celów</w:t>
      </w:r>
      <w:r w:rsidR="00F0164C" w:rsidRPr="008A70B5">
        <w:rPr>
          <w:sz w:val="28"/>
          <w:szCs w:val="28"/>
        </w:rPr>
        <w:br/>
        <w:t xml:space="preserve"> </w:t>
      </w:r>
      <w:r w:rsidR="00631B68" w:rsidRPr="008A70B5">
        <w:rPr>
          <w:sz w:val="28"/>
          <w:szCs w:val="28"/>
        </w:rPr>
        <w:t xml:space="preserve"> </w:t>
      </w:r>
      <w:r w:rsidR="00F0164C" w:rsidRPr="008A70B5">
        <w:rPr>
          <w:sz w:val="28"/>
          <w:szCs w:val="28"/>
        </w:rPr>
        <w:t>zaprojektowania i wykonania linii kablowej) – oprawa nie objęta przetargiem.</w:t>
      </w:r>
      <w:r w:rsidR="00A32BD1" w:rsidRPr="008A70B5">
        <w:rPr>
          <w:sz w:val="28"/>
          <w:szCs w:val="28"/>
        </w:rPr>
        <w:t xml:space="preserve">                                                                                      </w:t>
      </w:r>
      <w:r w:rsidR="00A32BD1" w:rsidRPr="008A70B5">
        <w:rPr>
          <w:rFonts w:cstheme="minorHAnsi"/>
          <w:sz w:val="28"/>
          <w:szCs w:val="28"/>
        </w:rPr>
        <w:t xml:space="preserve">                                                                                </w:t>
      </w:r>
    </w:p>
    <w:p w:rsidR="00A32BD1" w:rsidRDefault="00A32BD1" w:rsidP="00A32BD1">
      <w:pPr>
        <w:pStyle w:val="Bezodstpw"/>
        <w:rPr>
          <w:rFonts w:cstheme="minorHAnsi"/>
          <w:sz w:val="28"/>
          <w:szCs w:val="28"/>
        </w:rPr>
      </w:pPr>
    </w:p>
    <w:p w:rsidR="00B919B8" w:rsidRDefault="00B919B8" w:rsidP="00A32BD1">
      <w:pPr>
        <w:pStyle w:val="Bezodstpw"/>
        <w:rPr>
          <w:rFonts w:cstheme="minorHAnsi"/>
          <w:sz w:val="28"/>
          <w:szCs w:val="28"/>
        </w:rPr>
      </w:pPr>
    </w:p>
    <w:p w:rsidR="00A32BD1" w:rsidRPr="00B919B8" w:rsidRDefault="00A32BD1" w:rsidP="00B919B8">
      <w:pPr>
        <w:pStyle w:val="Bezodstpw"/>
        <w:rPr>
          <w:sz w:val="28"/>
          <w:szCs w:val="28"/>
        </w:rPr>
      </w:pPr>
      <w:r w:rsidRPr="00B919B8"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A32BD1" w:rsidRPr="00A32BD1" w:rsidRDefault="00A32BD1" w:rsidP="00A32BD1">
      <w:pPr>
        <w:rPr>
          <w:sz w:val="28"/>
          <w:szCs w:val="28"/>
        </w:rPr>
      </w:pPr>
    </w:p>
    <w:sectPr w:rsidR="00A32BD1" w:rsidRPr="00A32BD1" w:rsidSect="00A32BD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2CBE"/>
    <w:rsid w:val="00032C58"/>
    <w:rsid w:val="00084B22"/>
    <w:rsid w:val="00180305"/>
    <w:rsid w:val="001E55DE"/>
    <w:rsid w:val="002055C0"/>
    <w:rsid w:val="00312714"/>
    <w:rsid w:val="00372CCB"/>
    <w:rsid w:val="003773D6"/>
    <w:rsid w:val="0038785E"/>
    <w:rsid w:val="003D1FBA"/>
    <w:rsid w:val="003E3DF7"/>
    <w:rsid w:val="00431ED8"/>
    <w:rsid w:val="00570FEF"/>
    <w:rsid w:val="005C2C24"/>
    <w:rsid w:val="00600BBA"/>
    <w:rsid w:val="00617532"/>
    <w:rsid w:val="00624C2B"/>
    <w:rsid w:val="00631B68"/>
    <w:rsid w:val="006C5856"/>
    <w:rsid w:val="008A18B4"/>
    <w:rsid w:val="008A70B5"/>
    <w:rsid w:val="008B6C5F"/>
    <w:rsid w:val="00A02CBE"/>
    <w:rsid w:val="00A32BD1"/>
    <w:rsid w:val="00A35169"/>
    <w:rsid w:val="00A82D65"/>
    <w:rsid w:val="00B67374"/>
    <w:rsid w:val="00B919B8"/>
    <w:rsid w:val="00CB7D30"/>
    <w:rsid w:val="00CF391D"/>
    <w:rsid w:val="00D83CBC"/>
    <w:rsid w:val="00DC023B"/>
    <w:rsid w:val="00E8081B"/>
    <w:rsid w:val="00F0164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brutus</dc:creator>
  <cp:lastModifiedBy>UM</cp:lastModifiedBy>
  <cp:revision>7</cp:revision>
  <dcterms:created xsi:type="dcterms:W3CDTF">2019-07-12T15:06:00Z</dcterms:created>
  <dcterms:modified xsi:type="dcterms:W3CDTF">2019-07-12T18:59:00Z</dcterms:modified>
</cp:coreProperties>
</file>