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24" w:rsidRPr="001C46A9" w:rsidRDefault="00EA0499" w:rsidP="005E7024">
      <w:pPr>
        <w:tabs>
          <w:tab w:val="left" w:pos="360"/>
        </w:tabs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Załącznik nr 1</w:t>
      </w:r>
    </w:p>
    <w:p w:rsidR="003B7699" w:rsidRPr="007847E0" w:rsidRDefault="004151E0" w:rsidP="001627EE">
      <w:pPr>
        <w:pStyle w:val="Tytu0"/>
        <w:rPr>
          <w:rFonts w:ascii="Bookman Old Style" w:hAnsi="Bookman Old Style"/>
          <w:smallCaps/>
        </w:rPr>
      </w:pPr>
      <w:r>
        <w:rPr>
          <w:rFonts w:ascii="Bookman Old Style" w:hAnsi="Bookman Old Style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 PROJEKTOWYCH</w:t>
                  </w:r>
                </w:p>
              </w:txbxContent>
            </v:textbox>
            <w10:wrap type="tight"/>
          </v:shape>
        </w:pict>
      </w:r>
    </w:p>
    <w:p w:rsidR="005E7024" w:rsidRPr="007847E0" w:rsidRDefault="004151E0" w:rsidP="003B240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mallCaps/>
          <w:noProof/>
        </w:rPr>
        <w:pict>
          <v:shape id="Text Box 2" o:spid="_x0000_s1026" type="#_x0000_t202" style="position:absolute;left:0;text-align:left;margin-left:0;margin-top:9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3B7699" w:rsidRPr="00086C8A" w:rsidRDefault="003B7699" w:rsidP="00F355DE">
      <w:pPr>
        <w:pStyle w:val="Tekstpodstawowy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086C8A">
        <w:rPr>
          <w:rFonts w:ascii="Bookman Old Style" w:hAnsi="Bookman Old Style" w:cs="Times New Roman"/>
          <w:bCs/>
          <w:sz w:val="22"/>
          <w:szCs w:val="22"/>
        </w:rPr>
        <w:t xml:space="preserve">Opracowanie dokumentacji </w:t>
      </w:r>
      <w:r w:rsidR="00BD475B" w:rsidRPr="00086C8A">
        <w:rPr>
          <w:rFonts w:ascii="Bookman Old Style" w:hAnsi="Bookman Old Style" w:cs="Times New Roman"/>
          <w:bCs/>
          <w:sz w:val="22"/>
          <w:szCs w:val="22"/>
        </w:rPr>
        <w:t>projektowej</w:t>
      </w:r>
      <w:r w:rsidR="008A6A1A" w:rsidRPr="00086C8A">
        <w:rPr>
          <w:rFonts w:ascii="Bookman Old Style" w:hAnsi="Bookman Old Style" w:cs="Times New Roman"/>
          <w:bCs/>
          <w:sz w:val="22"/>
          <w:szCs w:val="22"/>
        </w:rPr>
        <w:t xml:space="preserve"> dla zadania pn. </w:t>
      </w:r>
      <w:r w:rsidR="001A6166" w:rsidRPr="001A6166">
        <w:rPr>
          <w:rFonts w:ascii="Bookman Old Style" w:hAnsi="Bookman Old Style" w:cs="Times New Roman"/>
          <w:b/>
          <w:bCs/>
          <w:sz w:val="22"/>
          <w:szCs w:val="22"/>
        </w:rPr>
        <w:t>„Wykonanie nakładki asfaltowej na ul. Sportowej (dz. nr 222)” – remont ul. Sportowej w Krośnie wraz z</w:t>
      </w:r>
      <w:r w:rsidR="001A6166">
        <w:rPr>
          <w:rFonts w:ascii="Bookman Old Style" w:hAnsi="Bookman Old Style" w:cs="Times New Roman"/>
          <w:b/>
          <w:bCs/>
          <w:sz w:val="22"/>
          <w:szCs w:val="22"/>
        </w:rPr>
        <w:t> </w:t>
      </w:r>
      <w:bookmarkStart w:id="0" w:name="_GoBack"/>
      <w:bookmarkEnd w:id="0"/>
      <w:r w:rsidR="001A6166" w:rsidRPr="001A6166">
        <w:rPr>
          <w:rFonts w:ascii="Bookman Old Style" w:hAnsi="Bookman Old Style" w:cs="Times New Roman"/>
          <w:b/>
          <w:bCs/>
          <w:sz w:val="22"/>
          <w:szCs w:val="22"/>
        </w:rPr>
        <w:t>budową kanalizacji deszczowej</w:t>
      </w:r>
    </w:p>
    <w:p w:rsidR="005F49A2" w:rsidRPr="007847E0" w:rsidRDefault="005F49A2" w:rsidP="00F355DE">
      <w:pPr>
        <w:pStyle w:val="Tekstpodstawowy"/>
        <w:jc w:val="both"/>
        <w:rPr>
          <w:rFonts w:ascii="Bookman Old Style" w:hAnsi="Bookman Old Style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008"/>
        <w:gridCol w:w="905"/>
        <w:gridCol w:w="1726"/>
      </w:tblGrid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Ilość</w:t>
            </w:r>
          </w:p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[egz.]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1F21A1" w:rsidRPr="007847E0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[netto]</w:t>
            </w: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Razem projekty wykonawcze:</w:t>
            </w:r>
          </w:p>
          <w:p w:rsidR="001F21A1" w:rsidRPr="007847E0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branża drogowa</w:t>
            </w:r>
          </w:p>
          <w:p w:rsidR="001F21A1" w:rsidRPr="007847E0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branża sanitarna </w:t>
            </w:r>
            <w:r w:rsidR="00DF0681" w:rsidRPr="007847E0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 kanalizacja deszczowa</w:t>
            </w:r>
          </w:p>
          <w:p w:rsidR="00590B3F" w:rsidRPr="007847E0" w:rsidRDefault="001F21A1" w:rsidP="002E5368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branża teletechniczna </w:t>
            </w:r>
            <w:r w:rsidR="00DF0681" w:rsidRPr="007847E0">
              <w:rPr>
                <w:rFonts w:ascii="Bookman Old Style" w:hAnsi="Bookman Old Style" w:cs="Bookman Old Style"/>
                <w:sz w:val="20"/>
                <w:szCs w:val="20"/>
              </w:rPr>
              <w:t xml:space="preserve"> - kanał teletechniczny</w:t>
            </w:r>
            <w:bookmarkStart w:id="1" w:name="_Hlk5257614"/>
            <w:r w:rsidR="002E5368">
              <w:rPr>
                <w:rFonts w:ascii="Bookman Old Style" w:hAnsi="Bookman Old Style" w:cs="Bookman Old Style"/>
                <w:sz w:val="20"/>
                <w:szCs w:val="20"/>
              </w:rPr>
              <w:t xml:space="preserve"> oraz 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 xml:space="preserve">dwa </w:t>
            </w:r>
            <w:r w:rsidR="002E5368">
              <w:rPr>
                <w:rFonts w:ascii="Bookman Old Style" w:hAnsi="Bookman Old Style" w:cs="Bookman Old Style"/>
                <w:sz w:val="20"/>
                <w:szCs w:val="20"/>
              </w:rPr>
              <w:t xml:space="preserve">dodatkowe 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>kanały dla przewodów elektrycznych oświetlenia ulicznego wraz z</w:t>
            </w:r>
            <w:r w:rsidR="00616A3D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590B3F">
              <w:rPr>
                <w:rFonts w:ascii="Bookman Old Style" w:hAnsi="Bookman Old Style" w:cs="Bookman Old Style"/>
                <w:sz w:val="20"/>
                <w:szCs w:val="20"/>
              </w:rPr>
              <w:t xml:space="preserve"> studzienkami rewizyjnymi</w:t>
            </w:r>
            <w:bookmarkEnd w:id="1"/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B0DC7" w:rsidRPr="007847E0" w:rsidTr="00A31947">
        <w:trPr>
          <w:jc w:val="center"/>
        </w:trPr>
        <w:tc>
          <w:tcPr>
            <w:tcW w:w="525" w:type="dxa"/>
            <w:vAlign w:val="center"/>
          </w:tcPr>
          <w:p w:rsidR="004B0DC7" w:rsidRPr="007847E0" w:rsidRDefault="004B0DC7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4B0DC7" w:rsidRPr="007847E0" w:rsidRDefault="004B0DC7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Operat wodno-prawny</w:t>
            </w:r>
          </w:p>
        </w:tc>
        <w:tc>
          <w:tcPr>
            <w:tcW w:w="905" w:type="dxa"/>
            <w:vAlign w:val="center"/>
          </w:tcPr>
          <w:p w:rsidR="004B0DC7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4B0DC7" w:rsidRPr="007847E0" w:rsidRDefault="004B0DC7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4B0DC7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10098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F10098" w:rsidRPr="007847E0" w:rsidRDefault="00F10098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F10098" w:rsidRPr="007847E0" w:rsidRDefault="00F10098" w:rsidP="009A3A62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905" w:type="dxa"/>
            <w:vAlign w:val="center"/>
          </w:tcPr>
          <w:p w:rsidR="00F10098" w:rsidRPr="007847E0" w:rsidRDefault="00F10098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F10098" w:rsidRPr="007847E0" w:rsidRDefault="00F10098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1F21A1" w:rsidRPr="007847E0" w:rsidRDefault="000E7C96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Przedmiar robót + kosztorys ofertowy</w:t>
            </w:r>
          </w:p>
        </w:tc>
        <w:tc>
          <w:tcPr>
            <w:tcW w:w="905" w:type="dxa"/>
            <w:vAlign w:val="center"/>
          </w:tcPr>
          <w:p w:rsidR="001F21A1" w:rsidRPr="007847E0" w:rsidRDefault="000E7C96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74504E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905" w:type="dxa"/>
            <w:vAlign w:val="center"/>
          </w:tcPr>
          <w:p w:rsidR="001F21A1" w:rsidRPr="007847E0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Razem [netto]: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7847E0" w:rsidTr="00A31947">
        <w:trPr>
          <w:jc w:val="center"/>
        </w:trPr>
        <w:tc>
          <w:tcPr>
            <w:tcW w:w="525" w:type="dxa"/>
            <w:vAlign w:val="center"/>
          </w:tcPr>
          <w:p w:rsidR="001F21A1" w:rsidRPr="007847E0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7847E0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(zł):</w:t>
            </w:r>
          </w:p>
        </w:tc>
        <w:tc>
          <w:tcPr>
            <w:tcW w:w="905" w:type="dxa"/>
            <w:vAlign w:val="center"/>
          </w:tcPr>
          <w:p w:rsidR="001F21A1" w:rsidRPr="007847E0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7847E0"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7847E0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3B7699" w:rsidRPr="007847E0" w:rsidRDefault="003B7699" w:rsidP="00C9597B">
      <w:pPr>
        <w:jc w:val="center"/>
        <w:rPr>
          <w:rFonts w:ascii="Bookman Old Style" w:hAnsi="Bookman Old Style"/>
        </w:rPr>
      </w:pPr>
    </w:p>
    <w:p w:rsidR="003B7699" w:rsidRPr="007847E0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i okresu rękojmi za wady słownie (zł) </w:t>
      </w:r>
    </w:p>
    <w:p w:rsidR="00724365" w:rsidRPr="007847E0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7847E0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ab/>
        <w:t>(miejscowość, data)</w:t>
      </w:r>
    </w:p>
    <w:p w:rsidR="00545F0C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Pr="007847E0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7847E0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7847E0">
        <w:rPr>
          <w:rFonts w:ascii="Bookman Old Style" w:hAnsi="Bookman Old Style" w:cs="Bookman Old Style"/>
          <w:sz w:val="20"/>
          <w:szCs w:val="20"/>
        </w:rPr>
        <w:t>........................</w:t>
      </w:r>
      <w:r w:rsidRPr="007847E0"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7847E0" w:rsidRDefault="00545F0C" w:rsidP="00A946D5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/>
        </w:rPr>
      </w:pP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sz w:val="20"/>
          <w:szCs w:val="20"/>
        </w:rPr>
        <w:tab/>
      </w:r>
      <w:r w:rsidR="00BA0F69" w:rsidRPr="007847E0">
        <w:rPr>
          <w:rFonts w:ascii="Bookman Old Style" w:hAnsi="Bookman Old Style" w:cs="Bookman Old Style"/>
          <w:sz w:val="20"/>
          <w:szCs w:val="20"/>
        </w:rPr>
        <w:tab/>
      </w:r>
      <w:r w:rsidRPr="007847E0">
        <w:rPr>
          <w:rFonts w:ascii="Bookman Old Style" w:hAnsi="Bookman Old Style" w:cs="Bookman Old Style"/>
          <w:i/>
          <w:sz w:val="20"/>
          <w:szCs w:val="20"/>
        </w:rPr>
        <w:t>(</w:t>
      </w:r>
      <w:r w:rsidR="00EE43C9" w:rsidRPr="007847E0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7847E0">
        <w:rPr>
          <w:rFonts w:ascii="Bookman Old Style" w:hAnsi="Bookman Old Style" w:cs="Bookman Old Style"/>
          <w:i/>
          <w:sz w:val="20"/>
          <w:szCs w:val="20"/>
        </w:rPr>
        <w:t>odpis Oferenta</w:t>
      </w:r>
    </w:p>
    <w:sectPr w:rsidR="003B7699" w:rsidRPr="007847E0" w:rsidSect="002F7C7B">
      <w:pgSz w:w="11907" w:h="16840" w:code="9"/>
      <w:pgMar w:top="1210" w:right="992" w:bottom="1418" w:left="1418" w:header="719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E0" w:rsidRDefault="004151E0" w:rsidP="00C9597B">
      <w:r>
        <w:separator/>
      </w:r>
    </w:p>
  </w:endnote>
  <w:endnote w:type="continuationSeparator" w:id="0">
    <w:p w:rsidR="004151E0" w:rsidRDefault="004151E0" w:rsidP="00C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E0" w:rsidRDefault="004151E0" w:rsidP="00C9597B">
      <w:r>
        <w:separator/>
      </w:r>
    </w:p>
  </w:footnote>
  <w:footnote w:type="continuationSeparator" w:id="0">
    <w:p w:rsidR="004151E0" w:rsidRDefault="004151E0" w:rsidP="00C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86C8A"/>
    <w:rsid w:val="00090A49"/>
    <w:rsid w:val="00094BE2"/>
    <w:rsid w:val="000A3EF4"/>
    <w:rsid w:val="000B16B8"/>
    <w:rsid w:val="000B43E6"/>
    <w:rsid w:val="000C57F8"/>
    <w:rsid w:val="000D0C45"/>
    <w:rsid w:val="000D55FD"/>
    <w:rsid w:val="000E0804"/>
    <w:rsid w:val="000E7256"/>
    <w:rsid w:val="000E7C9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80DAB"/>
    <w:rsid w:val="0018248A"/>
    <w:rsid w:val="00187A85"/>
    <w:rsid w:val="001A6166"/>
    <w:rsid w:val="001A6704"/>
    <w:rsid w:val="001B538D"/>
    <w:rsid w:val="001B6C2A"/>
    <w:rsid w:val="001C46A9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A5F1C"/>
    <w:rsid w:val="002B2769"/>
    <w:rsid w:val="002B7A63"/>
    <w:rsid w:val="002C2313"/>
    <w:rsid w:val="002C3DFC"/>
    <w:rsid w:val="002D3EAC"/>
    <w:rsid w:val="002E5368"/>
    <w:rsid w:val="002F5740"/>
    <w:rsid w:val="002F7C7B"/>
    <w:rsid w:val="00334E72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151E0"/>
    <w:rsid w:val="0043404D"/>
    <w:rsid w:val="00440871"/>
    <w:rsid w:val="0045148F"/>
    <w:rsid w:val="00451CAA"/>
    <w:rsid w:val="0045495B"/>
    <w:rsid w:val="0047381E"/>
    <w:rsid w:val="00473AEB"/>
    <w:rsid w:val="00474E72"/>
    <w:rsid w:val="004903B1"/>
    <w:rsid w:val="00495C86"/>
    <w:rsid w:val="004978A8"/>
    <w:rsid w:val="004A1810"/>
    <w:rsid w:val="004A6858"/>
    <w:rsid w:val="004B0DC7"/>
    <w:rsid w:val="004B1DDE"/>
    <w:rsid w:val="004B4F79"/>
    <w:rsid w:val="004C2AC7"/>
    <w:rsid w:val="004D30FB"/>
    <w:rsid w:val="004D4166"/>
    <w:rsid w:val="004E077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0B3F"/>
    <w:rsid w:val="00596487"/>
    <w:rsid w:val="005A4D35"/>
    <w:rsid w:val="005A5336"/>
    <w:rsid w:val="005A6215"/>
    <w:rsid w:val="005B4A9D"/>
    <w:rsid w:val="005B524F"/>
    <w:rsid w:val="005C2A30"/>
    <w:rsid w:val="005E7024"/>
    <w:rsid w:val="005F49A2"/>
    <w:rsid w:val="005F5EAC"/>
    <w:rsid w:val="006140CC"/>
    <w:rsid w:val="00615143"/>
    <w:rsid w:val="00616A3D"/>
    <w:rsid w:val="0063141B"/>
    <w:rsid w:val="00635A84"/>
    <w:rsid w:val="00640D4B"/>
    <w:rsid w:val="00642136"/>
    <w:rsid w:val="00646FF6"/>
    <w:rsid w:val="00653D2B"/>
    <w:rsid w:val="00671068"/>
    <w:rsid w:val="006752BD"/>
    <w:rsid w:val="00684398"/>
    <w:rsid w:val="0069311F"/>
    <w:rsid w:val="00697431"/>
    <w:rsid w:val="006A5310"/>
    <w:rsid w:val="006B37FA"/>
    <w:rsid w:val="006C7FFE"/>
    <w:rsid w:val="006E0104"/>
    <w:rsid w:val="006E3DD5"/>
    <w:rsid w:val="006F6E36"/>
    <w:rsid w:val="0070002E"/>
    <w:rsid w:val="0071540A"/>
    <w:rsid w:val="00724365"/>
    <w:rsid w:val="00724B0A"/>
    <w:rsid w:val="00725805"/>
    <w:rsid w:val="0074504E"/>
    <w:rsid w:val="00761D4C"/>
    <w:rsid w:val="0076757C"/>
    <w:rsid w:val="007847E0"/>
    <w:rsid w:val="007868D6"/>
    <w:rsid w:val="007A4716"/>
    <w:rsid w:val="007B4AFC"/>
    <w:rsid w:val="007D29CF"/>
    <w:rsid w:val="007E4D30"/>
    <w:rsid w:val="007F27AC"/>
    <w:rsid w:val="007F7B49"/>
    <w:rsid w:val="00801133"/>
    <w:rsid w:val="00802A20"/>
    <w:rsid w:val="00816EBD"/>
    <w:rsid w:val="00825BAE"/>
    <w:rsid w:val="00856696"/>
    <w:rsid w:val="008A6A1A"/>
    <w:rsid w:val="008B48A1"/>
    <w:rsid w:val="008B50A1"/>
    <w:rsid w:val="008C63B9"/>
    <w:rsid w:val="008E179F"/>
    <w:rsid w:val="008F00A3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946D5"/>
    <w:rsid w:val="00AA2AF9"/>
    <w:rsid w:val="00AA3434"/>
    <w:rsid w:val="00AA4DBB"/>
    <w:rsid w:val="00AA7650"/>
    <w:rsid w:val="00AC1062"/>
    <w:rsid w:val="00AC4902"/>
    <w:rsid w:val="00AD29D6"/>
    <w:rsid w:val="00AD4FF6"/>
    <w:rsid w:val="00AF72EA"/>
    <w:rsid w:val="00B201BD"/>
    <w:rsid w:val="00B26F02"/>
    <w:rsid w:val="00B35BB2"/>
    <w:rsid w:val="00B36D67"/>
    <w:rsid w:val="00B36E0F"/>
    <w:rsid w:val="00B43DD0"/>
    <w:rsid w:val="00B4499B"/>
    <w:rsid w:val="00B54EC7"/>
    <w:rsid w:val="00B62D24"/>
    <w:rsid w:val="00B63074"/>
    <w:rsid w:val="00B6431F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D475B"/>
    <w:rsid w:val="00BD76F5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11360"/>
    <w:rsid w:val="00D51CDC"/>
    <w:rsid w:val="00D61DC4"/>
    <w:rsid w:val="00D716D2"/>
    <w:rsid w:val="00D93B6C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0681"/>
    <w:rsid w:val="00DF756C"/>
    <w:rsid w:val="00E01C21"/>
    <w:rsid w:val="00E05B0D"/>
    <w:rsid w:val="00E13AEF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0499"/>
    <w:rsid w:val="00EA5F16"/>
    <w:rsid w:val="00ED2B9A"/>
    <w:rsid w:val="00ED48A4"/>
    <w:rsid w:val="00EE43C9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0AE8"/>
    <w:rsid w:val="00FA4581"/>
    <w:rsid w:val="00FB0779"/>
    <w:rsid w:val="00FD0474"/>
    <w:rsid w:val="00FD2564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90E0B8"/>
  <w15:docId w15:val="{44ABF831-BFA4-43BA-A581-4771B941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uiPriority="0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GDDKiA Oddział w Rzeszowie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Przemysław Szklarski</cp:lastModifiedBy>
  <cp:revision>40</cp:revision>
  <cp:lastPrinted>2018-08-31T11:33:00Z</cp:lastPrinted>
  <dcterms:created xsi:type="dcterms:W3CDTF">2018-09-17T13:08:00Z</dcterms:created>
  <dcterms:modified xsi:type="dcterms:W3CDTF">2019-04-10T09:31:00Z</dcterms:modified>
</cp:coreProperties>
</file>