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67" w:rsidRPr="002D1C1E" w:rsidRDefault="002D1C1E" w:rsidP="002D1C1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>ZP.271.44</w:t>
      </w:r>
      <w:r w:rsidR="006A2067" w:rsidRPr="002D1C1E">
        <w:rPr>
          <w:rFonts w:ascii="Bookman Old Style" w:hAnsi="Bookman Old Style"/>
          <w:sz w:val="22"/>
          <w:szCs w:val="22"/>
        </w:rPr>
        <w:t>.2019</w:t>
      </w:r>
      <w:r w:rsidR="006A2067" w:rsidRPr="002D1C1E">
        <w:rPr>
          <w:rFonts w:ascii="Bookman Old Style" w:hAnsi="Bookman Old Style"/>
          <w:sz w:val="22"/>
          <w:szCs w:val="22"/>
        </w:rPr>
        <w:tab/>
      </w:r>
      <w:r w:rsidR="006A2067" w:rsidRPr="002D1C1E">
        <w:rPr>
          <w:rFonts w:ascii="Bookman Old Style" w:hAnsi="Bookman Old Style"/>
          <w:sz w:val="22"/>
          <w:szCs w:val="22"/>
        </w:rPr>
        <w:tab/>
      </w:r>
      <w:r w:rsidR="006A2067" w:rsidRPr="002D1C1E">
        <w:rPr>
          <w:rFonts w:ascii="Bookman Old Style" w:hAnsi="Bookman Old Style"/>
          <w:sz w:val="22"/>
          <w:szCs w:val="22"/>
        </w:rPr>
        <w:tab/>
      </w:r>
      <w:r w:rsidR="006A2067" w:rsidRPr="002D1C1E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2D1C1E">
        <w:rPr>
          <w:rFonts w:ascii="Bookman Old Style" w:hAnsi="Bookman Old Style"/>
          <w:sz w:val="22"/>
          <w:szCs w:val="22"/>
        </w:rPr>
        <w:tab/>
      </w:r>
      <w:r w:rsidR="006A2067" w:rsidRPr="002D1C1E">
        <w:rPr>
          <w:rFonts w:ascii="Bookman Old Style" w:hAnsi="Bookman Old Style"/>
          <w:sz w:val="22"/>
          <w:szCs w:val="22"/>
        </w:rPr>
        <w:tab/>
        <w:t xml:space="preserve">      </w:t>
      </w:r>
      <w:r w:rsidRPr="002D1C1E">
        <w:rPr>
          <w:rFonts w:ascii="Bookman Old Style" w:hAnsi="Bookman Old Style"/>
          <w:sz w:val="22"/>
          <w:szCs w:val="22"/>
        </w:rPr>
        <w:t>Krosno, dnia 14.05</w:t>
      </w:r>
      <w:r w:rsidR="006A2067" w:rsidRPr="002D1C1E">
        <w:rPr>
          <w:rFonts w:ascii="Bookman Old Style" w:hAnsi="Bookman Old Style"/>
          <w:sz w:val="22"/>
          <w:szCs w:val="22"/>
        </w:rPr>
        <w:t>.2019r.</w:t>
      </w:r>
    </w:p>
    <w:p w:rsidR="00D817A7" w:rsidRPr="002D1C1E" w:rsidRDefault="00D817A7" w:rsidP="002D1C1E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2D1C1E" w:rsidRDefault="009E142A" w:rsidP="002D1C1E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2D1C1E" w:rsidRDefault="00D817A7" w:rsidP="002D1C1E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2D1C1E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2D1C1E" w:rsidRDefault="00D817A7" w:rsidP="002D1C1E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D1C1E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2D1C1E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2D1C1E" w:rsidRDefault="00D817A7" w:rsidP="002D1C1E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D1C1E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2D1C1E" w:rsidRDefault="00D817A7" w:rsidP="002D1C1E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2D1C1E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2D1C1E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2D1C1E" w:rsidRDefault="00D817A7" w:rsidP="002D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2D1C1E" w:rsidRDefault="009E142A" w:rsidP="002D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51954" w:rsidRPr="002D1C1E" w:rsidRDefault="00D817A7" w:rsidP="002D1C1E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0" w:firstLine="0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2D1C1E">
        <w:rPr>
          <w:rFonts w:ascii="Bookman Old Style" w:hAnsi="Bookman Old Style"/>
          <w:b/>
          <w:sz w:val="22"/>
          <w:szCs w:val="22"/>
        </w:rPr>
        <w:t>GMINA MIASTO KROSNO</w:t>
      </w:r>
      <w:r w:rsidRPr="002D1C1E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2D1C1E">
        <w:rPr>
          <w:rFonts w:ascii="Bookman Old Style" w:hAnsi="Bookman Old Style"/>
          <w:sz w:val="22"/>
          <w:szCs w:val="22"/>
        </w:rPr>
        <w:t>ana dalej Zamawiającym, w</w:t>
      </w:r>
      <w:r w:rsidR="009E142A" w:rsidRPr="002D1C1E">
        <w:rPr>
          <w:rFonts w:ascii="Bookman Old Style" w:hAnsi="Bookman Old Style"/>
          <w:sz w:val="22"/>
          <w:szCs w:val="22"/>
        </w:rPr>
        <w:t xml:space="preserve"> </w:t>
      </w:r>
      <w:r w:rsidR="0035637B" w:rsidRPr="002D1C1E">
        <w:rPr>
          <w:rFonts w:ascii="Bookman Old Style" w:hAnsi="Bookman Old Style"/>
          <w:sz w:val="22"/>
          <w:szCs w:val="22"/>
        </w:rPr>
        <w:t xml:space="preserve">dniu </w:t>
      </w:r>
      <w:r w:rsidR="002D1C1E" w:rsidRPr="002D1C1E">
        <w:rPr>
          <w:rFonts w:ascii="Bookman Old Style" w:hAnsi="Bookman Old Style"/>
          <w:sz w:val="22"/>
          <w:szCs w:val="22"/>
        </w:rPr>
        <w:t>14.05</w:t>
      </w:r>
      <w:r w:rsidR="00131B1C" w:rsidRPr="002D1C1E">
        <w:rPr>
          <w:rFonts w:ascii="Bookman Old Style" w:hAnsi="Bookman Old Style"/>
          <w:sz w:val="22"/>
          <w:szCs w:val="22"/>
        </w:rPr>
        <w:t>.</w:t>
      </w:r>
      <w:r w:rsidRPr="002D1C1E">
        <w:rPr>
          <w:rFonts w:ascii="Bookman Old Style" w:hAnsi="Bookman Old Style"/>
          <w:sz w:val="22"/>
          <w:szCs w:val="22"/>
        </w:rPr>
        <w:t>201</w:t>
      </w:r>
      <w:r w:rsidR="006A2067" w:rsidRPr="002D1C1E">
        <w:rPr>
          <w:rFonts w:ascii="Bookman Old Style" w:hAnsi="Bookman Old Style"/>
          <w:sz w:val="22"/>
          <w:szCs w:val="22"/>
        </w:rPr>
        <w:t>9</w:t>
      </w:r>
      <w:r w:rsidRPr="002D1C1E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2D1C1E">
        <w:rPr>
          <w:rFonts w:ascii="Bookman Old Style" w:hAnsi="Bookman Old Style"/>
          <w:sz w:val="22"/>
          <w:szCs w:val="22"/>
        </w:rPr>
        <w:t>e</w:t>
      </w:r>
      <w:r w:rsidRPr="002D1C1E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2D1C1E" w:rsidRPr="002D1C1E">
        <w:rPr>
          <w:rFonts w:ascii="Bookman Old Style" w:hAnsi="Bookman Old Style"/>
          <w:b/>
          <w:sz w:val="22"/>
          <w:szCs w:val="22"/>
          <w:lang w:eastAsia="ar-SA"/>
        </w:rPr>
        <w:t>„Dobudowa punktów świetlnych</w:t>
      </w:r>
      <w:r w:rsidR="002D1C1E" w:rsidRPr="002D1C1E">
        <w:rPr>
          <w:rFonts w:ascii="Bookman Old Style" w:hAnsi="Bookman Old Style" w:cs="Arial"/>
          <w:b/>
          <w:sz w:val="22"/>
          <w:szCs w:val="22"/>
          <w:lang w:eastAsia="ar-SA"/>
        </w:rPr>
        <w:t>”, „Budowa oświetlenia ul. Klonowej (boczna) w Krośnie”, „Budowa oświetlenia ulica boczna od ul. Skłodowskiej”</w:t>
      </w:r>
      <w:r w:rsidR="002D1C1E" w:rsidRPr="002D1C1E">
        <w:rPr>
          <w:rFonts w:ascii="Bookman Old Style" w:hAnsi="Bookman Old Style" w:cs="Arial"/>
          <w:b/>
          <w:sz w:val="22"/>
          <w:szCs w:val="22"/>
          <w:lang w:eastAsia="ar-SA"/>
        </w:rPr>
        <w:t>.</w:t>
      </w:r>
    </w:p>
    <w:p w:rsidR="002D1C1E" w:rsidRPr="002D1C1E" w:rsidRDefault="002D1C1E" w:rsidP="002D1C1E">
      <w:pPr>
        <w:spacing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2D1C1E" w:rsidRPr="002D1C1E" w:rsidRDefault="00D817A7" w:rsidP="002D1C1E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b/>
          <w:sz w:val="22"/>
          <w:szCs w:val="22"/>
        </w:rPr>
        <w:t>2.</w:t>
      </w:r>
      <w:r w:rsidR="00BF372B" w:rsidRPr="002D1C1E">
        <w:rPr>
          <w:rFonts w:ascii="Bookman Old Style" w:hAnsi="Bookman Old Style"/>
          <w:b/>
          <w:sz w:val="22"/>
          <w:szCs w:val="22"/>
        </w:rPr>
        <w:t xml:space="preserve"> </w:t>
      </w:r>
      <w:r w:rsidR="002D1C1E" w:rsidRPr="002D1C1E">
        <w:rPr>
          <w:rFonts w:ascii="Bookman Old Style" w:hAnsi="Bookman Old Style"/>
          <w:sz w:val="22"/>
          <w:szCs w:val="22"/>
        </w:rPr>
        <w:t>Na wykonanie przedmiotowego zadania wpłynęły 4 oferty złożone przez następujących wykonawców:</w:t>
      </w:r>
    </w:p>
    <w:p w:rsidR="002D1C1E" w:rsidRPr="002D1C1E" w:rsidRDefault="002D1C1E" w:rsidP="002D1C1E">
      <w:pPr>
        <w:numPr>
          <w:ilvl w:val="0"/>
          <w:numId w:val="45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>EUROPEL Sp. z o.o., ul. Spółdzielcza 4, 38-420 Korczyna,</w:t>
      </w:r>
    </w:p>
    <w:p w:rsidR="002D1C1E" w:rsidRPr="002D1C1E" w:rsidRDefault="002D1C1E" w:rsidP="002D1C1E">
      <w:pPr>
        <w:numPr>
          <w:ilvl w:val="0"/>
          <w:numId w:val="45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>STIMO Sp. z o.o., ul. Sikorskiego 11A, 38-400 Krosno,</w:t>
      </w:r>
    </w:p>
    <w:p w:rsidR="002D1C1E" w:rsidRPr="002D1C1E" w:rsidRDefault="002D1C1E" w:rsidP="002D1C1E">
      <w:pPr>
        <w:numPr>
          <w:ilvl w:val="0"/>
          <w:numId w:val="45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>TRANS-ALLEN Piotr Kozioł, ul. Floriańska 58, 38-200 Jasło,</w:t>
      </w:r>
    </w:p>
    <w:p w:rsidR="002D1C1E" w:rsidRPr="002D1C1E" w:rsidRDefault="002D1C1E" w:rsidP="002D1C1E">
      <w:pPr>
        <w:numPr>
          <w:ilvl w:val="0"/>
          <w:numId w:val="45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>AGZ Sp. z o.o., ul. Hallera 6/3, 38-400 Krosno.</w:t>
      </w:r>
    </w:p>
    <w:p w:rsidR="002D1C1E" w:rsidRPr="002D1C1E" w:rsidRDefault="002D1C1E" w:rsidP="002D1C1E">
      <w:p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</w:p>
    <w:p w:rsidR="002D1C1E" w:rsidRPr="002D1C1E" w:rsidRDefault="002D1C1E" w:rsidP="002D1C1E">
      <w:pPr>
        <w:pStyle w:val="Akapitzlist"/>
        <w:numPr>
          <w:ilvl w:val="0"/>
          <w:numId w:val="47"/>
        </w:numPr>
        <w:spacing w:line="276" w:lineRule="auto"/>
        <w:ind w:left="426" w:right="23" w:hanging="426"/>
        <w:jc w:val="both"/>
        <w:rPr>
          <w:rFonts w:ascii="Bookman Old Style" w:hAnsi="Bookman Old Style"/>
          <w:b/>
          <w:sz w:val="22"/>
          <w:szCs w:val="22"/>
        </w:rPr>
      </w:pPr>
      <w:r w:rsidRPr="002D1C1E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2D1C1E" w:rsidRPr="002D1C1E" w:rsidRDefault="002D1C1E" w:rsidP="002D1C1E">
      <w:pPr>
        <w:numPr>
          <w:ilvl w:val="0"/>
          <w:numId w:val="24"/>
        </w:num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2D1C1E">
        <w:rPr>
          <w:rFonts w:ascii="Bookman Old Style" w:hAnsi="Bookman Old Style"/>
          <w:b/>
          <w:sz w:val="22"/>
          <w:szCs w:val="22"/>
        </w:rPr>
        <w:t>Wykonawca nr 1:</w:t>
      </w:r>
    </w:p>
    <w:p w:rsidR="002D1C1E" w:rsidRPr="002D1C1E" w:rsidRDefault="002D1C1E" w:rsidP="002D1C1E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 xml:space="preserve">cena: </w:t>
      </w:r>
      <w:r w:rsidRPr="002D1C1E">
        <w:rPr>
          <w:rFonts w:ascii="Bookman Old Style" w:hAnsi="Bookman Old Style"/>
          <w:sz w:val="22"/>
          <w:szCs w:val="22"/>
          <w:u w:val="single"/>
        </w:rPr>
        <w:t>113 775,00 zł</w:t>
      </w:r>
      <w:r w:rsidRPr="002D1C1E">
        <w:rPr>
          <w:rFonts w:ascii="Bookman Old Style" w:hAnsi="Bookman Old Style"/>
          <w:sz w:val="22"/>
          <w:szCs w:val="22"/>
        </w:rPr>
        <w:t>,</w:t>
      </w:r>
    </w:p>
    <w:p w:rsidR="002D1C1E" w:rsidRPr="002D1C1E" w:rsidRDefault="002D1C1E" w:rsidP="002D1C1E">
      <w:pPr>
        <w:spacing w:line="276" w:lineRule="auto"/>
        <w:ind w:left="709" w:right="23" w:hanging="1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 xml:space="preserve">b) wysokość kar umownych za opóźnienie w wykonaniu przedmiotu umowy – </w:t>
      </w:r>
      <w:r w:rsidRPr="002D1C1E">
        <w:rPr>
          <w:rFonts w:ascii="Bookman Old Style" w:hAnsi="Bookman Old Style"/>
          <w:sz w:val="22"/>
          <w:szCs w:val="22"/>
          <w:u w:val="single"/>
        </w:rPr>
        <w:t>0,20 %</w:t>
      </w:r>
      <w:r w:rsidRPr="002D1C1E">
        <w:rPr>
          <w:rFonts w:ascii="Bookman Old Style" w:hAnsi="Bookman Old Style"/>
          <w:sz w:val="22"/>
          <w:szCs w:val="22"/>
        </w:rPr>
        <w:t xml:space="preserve"> za każdy dzień opóźnienia,</w:t>
      </w:r>
    </w:p>
    <w:p w:rsidR="002D1C1E" w:rsidRPr="002D1C1E" w:rsidRDefault="002D1C1E" w:rsidP="002D1C1E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 xml:space="preserve">długość okresu gwarancji jakości i rękojmi za wady – </w:t>
      </w:r>
      <w:r w:rsidRPr="002D1C1E">
        <w:rPr>
          <w:rFonts w:ascii="Bookman Old Style" w:hAnsi="Bookman Old Style"/>
          <w:sz w:val="22"/>
          <w:szCs w:val="22"/>
          <w:u w:val="single"/>
        </w:rPr>
        <w:t>4 lata,</w:t>
      </w:r>
    </w:p>
    <w:p w:rsidR="002D1C1E" w:rsidRPr="002D1C1E" w:rsidRDefault="002D1C1E" w:rsidP="002D1C1E">
      <w:pPr>
        <w:numPr>
          <w:ilvl w:val="0"/>
          <w:numId w:val="24"/>
        </w:num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2D1C1E">
        <w:rPr>
          <w:rFonts w:ascii="Bookman Old Style" w:hAnsi="Bookman Old Style"/>
          <w:b/>
          <w:sz w:val="22"/>
          <w:szCs w:val="22"/>
        </w:rPr>
        <w:t>Wykonawca nr 2:</w:t>
      </w:r>
    </w:p>
    <w:p w:rsidR="002D1C1E" w:rsidRPr="002D1C1E" w:rsidRDefault="002D1C1E" w:rsidP="002D1C1E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 xml:space="preserve">cena: </w:t>
      </w:r>
      <w:r w:rsidRPr="002D1C1E">
        <w:rPr>
          <w:rFonts w:ascii="Bookman Old Style" w:hAnsi="Bookman Old Style"/>
          <w:sz w:val="22"/>
          <w:szCs w:val="22"/>
          <w:u w:val="single"/>
        </w:rPr>
        <w:t>98 056,29 zł</w:t>
      </w:r>
      <w:r w:rsidRPr="002D1C1E">
        <w:rPr>
          <w:rFonts w:ascii="Bookman Old Style" w:hAnsi="Bookman Old Style"/>
          <w:sz w:val="22"/>
          <w:szCs w:val="22"/>
        </w:rPr>
        <w:t>,</w:t>
      </w:r>
    </w:p>
    <w:p w:rsidR="002D1C1E" w:rsidRPr="002D1C1E" w:rsidRDefault="002D1C1E" w:rsidP="002D1C1E">
      <w:pPr>
        <w:spacing w:line="276" w:lineRule="auto"/>
        <w:ind w:left="720" w:right="23" w:hanging="11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 xml:space="preserve">b) wysokość kar umownych za opóźnienie w wykonaniu przedmiotu umowy – </w:t>
      </w:r>
      <w:r w:rsidRPr="002D1C1E">
        <w:rPr>
          <w:rFonts w:ascii="Bookman Old Style" w:hAnsi="Bookman Old Style"/>
          <w:sz w:val="22"/>
          <w:szCs w:val="22"/>
          <w:u w:val="single"/>
        </w:rPr>
        <w:t>0,20 %</w:t>
      </w:r>
      <w:r w:rsidRPr="002D1C1E">
        <w:rPr>
          <w:rFonts w:ascii="Bookman Old Style" w:hAnsi="Bookman Old Style"/>
          <w:sz w:val="22"/>
          <w:szCs w:val="22"/>
        </w:rPr>
        <w:t xml:space="preserve"> za każdy dzień opóźnienia,</w:t>
      </w:r>
    </w:p>
    <w:p w:rsidR="002D1C1E" w:rsidRPr="002D1C1E" w:rsidRDefault="002D1C1E" w:rsidP="002D1C1E">
      <w:pPr>
        <w:tabs>
          <w:tab w:val="left" w:pos="1134"/>
        </w:tabs>
        <w:spacing w:line="276" w:lineRule="auto"/>
        <w:ind w:left="720" w:right="23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 xml:space="preserve">c) długość okresu gwarancji jakości i rękojmi za wady – </w:t>
      </w:r>
      <w:r w:rsidRPr="002D1C1E">
        <w:rPr>
          <w:rFonts w:ascii="Bookman Old Style" w:hAnsi="Bookman Old Style"/>
          <w:sz w:val="22"/>
          <w:szCs w:val="22"/>
          <w:u w:val="single"/>
        </w:rPr>
        <w:t>4 lata,</w:t>
      </w:r>
    </w:p>
    <w:p w:rsidR="002D1C1E" w:rsidRPr="002D1C1E" w:rsidRDefault="002D1C1E" w:rsidP="002D1C1E">
      <w:pPr>
        <w:numPr>
          <w:ilvl w:val="0"/>
          <w:numId w:val="24"/>
        </w:num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2D1C1E">
        <w:rPr>
          <w:rFonts w:ascii="Bookman Old Style" w:hAnsi="Bookman Old Style"/>
          <w:b/>
          <w:sz w:val="22"/>
          <w:szCs w:val="22"/>
        </w:rPr>
        <w:t>Wykonawca nr 3:</w:t>
      </w:r>
    </w:p>
    <w:p w:rsidR="002D1C1E" w:rsidRPr="002D1C1E" w:rsidRDefault="002D1C1E" w:rsidP="002D1C1E">
      <w:pPr>
        <w:tabs>
          <w:tab w:val="left" w:pos="1134"/>
        </w:tabs>
        <w:spacing w:line="276" w:lineRule="auto"/>
        <w:ind w:left="720" w:right="23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 xml:space="preserve">a) cena: </w:t>
      </w:r>
      <w:r w:rsidRPr="002D1C1E">
        <w:rPr>
          <w:rFonts w:ascii="Bookman Old Style" w:hAnsi="Bookman Old Style"/>
          <w:sz w:val="22"/>
          <w:szCs w:val="22"/>
          <w:u w:val="single"/>
        </w:rPr>
        <w:t>158 471,49 zł</w:t>
      </w:r>
      <w:r w:rsidRPr="002D1C1E">
        <w:rPr>
          <w:rFonts w:ascii="Bookman Old Style" w:hAnsi="Bookman Old Style"/>
          <w:sz w:val="22"/>
          <w:szCs w:val="22"/>
        </w:rPr>
        <w:t>,</w:t>
      </w:r>
    </w:p>
    <w:p w:rsidR="002D1C1E" w:rsidRPr="002D1C1E" w:rsidRDefault="002D1C1E" w:rsidP="002D1C1E">
      <w:pPr>
        <w:spacing w:line="276" w:lineRule="auto"/>
        <w:ind w:left="720" w:right="23" w:hanging="11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 xml:space="preserve">b) wysokość kar umownych za opóźnienie w wykonaniu przedmiotu umowy – </w:t>
      </w:r>
      <w:r w:rsidRPr="002D1C1E">
        <w:rPr>
          <w:rFonts w:ascii="Bookman Old Style" w:hAnsi="Bookman Old Style"/>
          <w:sz w:val="22"/>
          <w:szCs w:val="22"/>
          <w:u w:val="single"/>
        </w:rPr>
        <w:t>0,20 %</w:t>
      </w:r>
      <w:r w:rsidRPr="002D1C1E">
        <w:rPr>
          <w:rFonts w:ascii="Bookman Old Style" w:hAnsi="Bookman Old Style"/>
          <w:sz w:val="22"/>
          <w:szCs w:val="22"/>
        </w:rPr>
        <w:t xml:space="preserve"> za każdy dzień opóźnienia,</w:t>
      </w:r>
    </w:p>
    <w:p w:rsidR="002D1C1E" w:rsidRPr="002D1C1E" w:rsidRDefault="002D1C1E" w:rsidP="002D1C1E">
      <w:pPr>
        <w:tabs>
          <w:tab w:val="left" w:pos="1134"/>
        </w:tabs>
        <w:spacing w:line="276" w:lineRule="auto"/>
        <w:ind w:left="720" w:right="23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 xml:space="preserve">c) długość okresu gwarancji jakości i rękojmi za wady – </w:t>
      </w:r>
      <w:r w:rsidRPr="002D1C1E">
        <w:rPr>
          <w:rFonts w:ascii="Bookman Old Style" w:hAnsi="Bookman Old Style"/>
          <w:sz w:val="22"/>
          <w:szCs w:val="22"/>
          <w:u w:val="single"/>
        </w:rPr>
        <w:t>4 lata,</w:t>
      </w:r>
    </w:p>
    <w:p w:rsidR="002D1C1E" w:rsidRPr="002D1C1E" w:rsidRDefault="002D1C1E" w:rsidP="002D1C1E">
      <w:pPr>
        <w:numPr>
          <w:ilvl w:val="0"/>
          <w:numId w:val="24"/>
        </w:num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2D1C1E">
        <w:rPr>
          <w:rFonts w:ascii="Bookman Old Style" w:hAnsi="Bookman Old Style"/>
          <w:b/>
          <w:sz w:val="22"/>
          <w:szCs w:val="22"/>
        </w:rPr>
        <w:t>Wykonawca nr 4:</w:t>
      </w:r>
    </w:p>
    <w:p w:rsidR="002D1C1E" w:rsidRPr="002D1C1E" w:rsidRDefault="002D1C1E" w:rsidP="002D1C1E">
      <w:pPr>
        <w:tabs>
          <w:tab w:val="left" w:pos="1134"/>
        </w:tabs>
        <w:spacing w:line="276" w:lineRule="auto"/>
        <w:ind w:left="720" w:right="23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 xml:space="preserve">a) cena: </w:t>
      </w:r>
      <w:r w:rsidRPr="002D1C1E">
        <w:rPr>
          <w:rFonts w:ascii="Bookman Old Style" w:hAnsi="Bookman Old Style"/>
          <w:sz w:val="22"/>
          <w:szCs w:val="22"/>
          <w:u w:val="single"/>
        </w:rPr>
        <w:t>125 223,14 zł</w:t>
      </w:r>
      <w:r w:rsidRPr="002D1C1E">
        <w:rPr>
          <w:rFonts w:ascii="Bookman Old Style" w:hAnsi="Bookman Old Style"/>
          <w:sz w:val="22"/>
          <w:szCs w:val="22"/>
        </w:rPr>
        <w:t>,</w:t>
      </w:r>
    </w:p>
    <w:p w:rsidR="002D1C1E" w:rsidRPr="002D1C1E" w:rsidRDefault="002D1C1E" w:rsidP="002D1C1E">
      <w:pPr>
        <w:spacing w:line="276" w:lineRule="auto"/>
        <w:ind w:left="720" w:right="23" w:hanging="11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 xml:space="preserve">b) wysokość kar umownych za opóźnienie w wykonaniu przedmiotu umowy – </w:t>
      </w:r>
      <w:r w:rsidRPr="002D1C1E">
        <w:rPr>
          <w:rFonts w:ascii="Bookman Old Style" w:hAnsi="Bookman Old Style"/>
          <w:sz w:val="22"/>
          <w:szCs w:val="22"/>
          <w:u w:val="single"/>
        </w:rPr>
        <w:t>0,20 %</w:t>
      </w:r>
      <w:r w:rsidRPr="002D1C1E">
        <w:rPr>
          <w:rFonts w:ascii="Bookman Old Style" w:hAnsi="Bookman Old Style"/>
          <w:sz w:val="22"/>
          <w:szCs w:val="22"/>
        </w:rPr>
        <w:t xml:space="preserve"> za każdy dzień opóźnienia,</w:t>
      </w:r>
    </w:p>
    <w:p w:rsidR="002D1C1E" w:rsidRPr="002D1C1E" w:rsidRDefault="002D1C1E" w:rsidP="002D1C1E">
      <w:pPr>
        <w:tabs>
          <w:tab w:val="left" w:pos="1134"/>
        </w:tabs>
        <w:spacing w:line="276" w:lineRule="auto"/>
        <w:ind w:left="720" w:right="23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 xml:space="preserve">c) długość okresu gwarancji jakości i rękojmi za wady – </w:t>
      </w:r>
      <w:r w:rsidRPr="002D1C1E">
        <w:rPr>
          <w:rFonts w:ascii="Bookman Old Style" w:hAnsi="Bookman Old Style"/>
          <w:sz w:val="22"/>
          <w:szCs w:val="22"/>
          <w:u w:val="single"/>
        </w:rPr>
        <w:t>4 lata.</w:t>
      </w:r>
    </w:p>
    <w:p w:rsidR="00531A78" w:rsidRPr="002D1C1E" w:rsidRDefault="00531A78" w:rsidP="002D1C1E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</w:p>
    <w:p w:rsidR="0012117C" w:rsidRPr="002D1C1E" w:rsidRDefault="00D817A7" w:rsidP="002D1C1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b/>
          <w:sz w:val="22"/>
          <w:szCs w:val="22"/>
        </w:rPr>
        <w:t>4.</w:t>
      </w:r>
      <w:r w:rsidRPr="002D1C1E">
        <w:rPr>
          <w:rFonts w:ascii="Bookman Old Style" w:hAnsi="Bookman Old Style"/>
          <w:sz w:val="22"/>
          <w:szCs w:val="22"/>
        </w:rPr>
        <w:t xml:space="preserve"> </w:t>
      </w:r>
      <w:r w:rsidR="0012117C" w:rsidRPr="002D1C1E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2D1C1E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art. 89 ust. 1 ustawy Pzp) ustalono, że </w:t>
      </w:r>
      <w:r w:rsidR="00FF2796" w:rsidRPr="002D1C1E">
        <w:rPr>
          <w:rFonts w:ascii="Bookman Old Style" w:hAnsi="Bookman Old Style"/>
          <w:bCs/>
          <w:sz w:val="22"/>
          <w:szCs w:val="22"/>
        </w:rPr>
        <w:t>wszystkie</w:t>
      </w:r>
      <w:r w:rsidR="009E142A" w:rsidRPr="002D1C1E">
        <w:rPr>
          <w:rFonts w:ascii="Bookman Old Style" w:hAnsi="Bookman Old Style"/>
          <w:bCs/>
          <w:sz w:val="22"/>
          <w:szCs w:val="22"/>
        </w:rPr>
        <w:t xml:space="preserve"> oferty </w:t>
      </w:r>
      <w:r w:rsidR="0012117C" w:rsidRPr="002D1C1E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 w:rsidRPr="002D1C1E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Default="00C556BA" w:rsidP="002D1C1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2D1C1E" w:rsidRPr="002D1C1E" w:rsidRDefault="002D1C1E" w:rsidP="002D1C1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2D1C1E" w:rsidRPr="002D1C1E" w:rsidRDefault="009E142A" w:rsidP="002D1C1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2D1C1E">
        <w:rPr>
          <w:rFonts w:ascii="Bookman Old Style" w:hAnsi="Bookman Old Style" w:cs="Arial"/>
          <w:b/>
          <w:sz w:val="22"/>
          <w:szCs w:val="22"/>
        </w:rPr>
        <w:lastRenderedPageBreak/>
        <w:t>5.</w:t>
      </w:r>
      <w:r w:rsidRPr="002D1C1E">
        <w:rPr>
          <w:rFonts w:ascii="Bookman Old Style" w:hAnsi="Bookman Old Style" w:cs="Arial"/>
          <w:sz w:val="22"/>
          <w:szCs w:val="22"/>
        </w:rPr>
        <w:t xml:space="preserve"> </w:t>
      </w:r>
      <w:r w:rsidR="002D1C1E" w:rsidRPr="002D1C1E">
        <w:rPr>
          <w:rFonts w:ascii="Bookman Old Style" w:hAnsi="Bookman Old Style" w:cs="Arial"/>
          <w:sz w:val="22"/>
          <w:szCs w:val="22"/>
        </w:rPr>
        <w:t xml:space="preserve">Zamawiający ustalił następujące kryteria oceny ofert: </w:t>
      </w:r>
    </w:p>
    <w:p w:rsidR="002D1C1E" w:rsidRPr="002D1C1E" w:rsidRDefault="002D1C1E" w:rsidP="002D1C1E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eastAsia="Arial Unicode MS" w:hAnsi="Bookman Old Style" w:cs="Arial Unicode MS"/>
          <w:sz w:val="22"/>
          <w:szCs w:val="22"/>
        </w:rPr>
      </w:pPr>
      <w:r w:rsidRPr="002D1C1E">
        <w:rPr>
          <w:rFonts w:ascii="Bookman Old Style" w:eastAsia="Arial Unicode MS" w:hAnsi="Bookman Old Style" w:cs="Arial Unicode MS"/>
          <w:sz w:val="22"/>
          <w:szCs w:val="22"/>
        </w:rPr>
        <w:t xml:space="preserve">1) cena - 60 %, </w:t>
      </w:r>
    </w:p>
    <w:p w:rsidR="002D1C1E" w:rsidRPr="002D1C1E" w:rsidRDefault="002D1C1E" w:rsidP="002D1C1E">
      <w:pPr>
        <w:numPr>
          <w:ilvl w:val="0"/>
          <w:numId w:val="38"/>
        </w:numPr>
        <w:tabs>
          <w:tab w:val="left" w:pos="56"/>
          <w:tab w:val="left" w:pos="284"/>
        </w:tabs>
        <w:suppressAutoHyphens/>
        <w:autoSpaceDE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>wysokość kar umownych za opóźnienie w wykonaniu przedmiotu umowy – 8 %,</w:t>
      </w:r>
    </w:p>
    <w:p w:rsidR="002D1C1E" w:rsidRPr="002D1C1E" w:rsidRDefault="002D1C1E" w:rsidP="002D1C1E">
      <w:pPr>
        <w:numPr>
          <w:ilvl w:val="0"/>
          <w:numId w:val="38"/>
        </w:numPr>
        <w:tabs>
          <w:tab w:val="left" w:pos="56"/>
          <w:tab w:val="left" w:pos="284"/>
        </w:tabs>
        <w:suppressAutoHyphens/>
        <w:autoSpaceDE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>długość okresu gwarancji jakości i rękojmi za wady – 32 %.</w:t>
      </w:r>
    </w:p>
    <w:p w:rsidR="002D1C1E" w:rsidRPr="002D1C1E" w:rsidRDefault="002D1C1E" w:rsidP="002D1C1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2D1C1E" w:rsidRPr="002D1C1E" w:rsidRDefault="002D1C1E" w:rsidP="002D1C1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2D1C1E">
        <w:rPr>
          <w:rFonts w:ascii="Bookman Old Style" w:hAnsi="Bookman Old Style"/>
          <w:sz w:val="22"/>
          <w:szCs w:val="22"/>
        </w:rPr>
        <w:t>Po dokonaniu przeliczenia punktów przyznanych wykonawcom w kryteriach oceny ofert ustalono, co następuje:</w:t>
      </w:r>
    </w:p>
    <w:p w:rsidR="002D1C1E" w:rsidRPr="002D1C1E" w:rsidRDefault="002D1C1E" w:rsidP="002D1C1E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2D1C1E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2D1C1E" w:rsidRPr="002D1C1E" w:rsidRDefault="002D1C1E" w:rsidP="002D1C1E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2D1C1E">
        <w:rPr>
          <w:rFonts w:ascii="Bookman Old Style" w:hAnsi="Bookman Old Style" w:cs="Bookman Old Style"/>
          <w:sz w:val="22"/>
          <w:szCs w:val="22"/>
        </w:rPr>
        <w:t>1) 51,71 pkt, 2) 8 pkt, 3) 32 pkt; Łącznie:</w:t>
      </w:r>
      <w:r w:rsidRPr="002D1C1E">
        <w:rPr>
          <w:rFonts w:ascii="Bookman Old Style" w:hAnsi="Bookman Old Style" w:cs="Bookman Old Style"/>
          <w:b/>
          <w:sz w:val="22"/>
          <w:szCs w:val="22"/>
        </w:rPr>
        <w:t xml:space="preserve"> 91,71 pkt.</w:t>
      </w:r>
    </w:p>
    <w:p w:rsidR="002D1C1E" w:rsidRPr="002D1C1E" w:rsidRDefault="002D1C1E" w:rsidP="002D1C1E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2D1C1E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2D1C1E" w:rsidRPr="002D1C1E" w:rsidRDefault="002D1C1E" w:rsidP="002D1C1E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2D1C1E">
        <w:rPr>
          <w:rFonts w:ascii="Bookman Old Style" w:hAnsi="Bookman Old Style" w:cs="Bookman Old Style"/>
          <w:sz w:val="22"/>
          <w:szCs w:val="22"/>
        </w:rPr>
        <w:t>1) 60 pkt, 2) 8 pkt, 3) 32 pkt; Łącznie:</w:t>
      </w:r>
      <w:r w:rsidRPr="002D1C1E">
        <w:rPr>
          <w:rFonts w:ascii="Bookman Old Style" w:hAnsi="Bookman Old Style" w:cs="Bookman Old Style"/>
          <w:b/>
          <w:sz w:val="22"/>
          <w:szCs w:val="22"/>
        </w:rPr>
        <w:t xml:space="preserve"> 100 pkt.</w:t>
      </w:r>
    </w:p>
    <w:p w:rsidR="002D1C1E" w:rsidRPr="002D1C1E" w:rsidRDefault="002D1C1E" w:rsidP="002D1C1E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2D1C1E">
        <w:rPr>
          <w:rFonts w:ascii="Bookman Old Style" w:hAnsi="Bookman Old Style"/>
          <w:sz w:val="22"/>
          <w:szCs w:val="22"/>
          <w:u w:val="single"/>
        </w:rPr>
        <w:t>Wykonawca nr 3:</w:t>
      </w:r>
    </w:p>
    <w:p w:rsidR="002D1C1E" w:rsidRPr="002D1C1E" w:rsidRDefault="002D1C1E" w:rsidP="002D1C1E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2D1C1E">
        <w:rPr>
          <w:rFonts w:ascii="Bookman Old Style" w:hAnsi="Bookman Old Style" w:cs="Bookman Old Style"/>
          <w:sz w:val="22"/>
          <w:szCs w:val="22"/>
        </w:rPr>
        <w:t>1) 37,13 pkt, 2) 8 pkt, 3) 32 pkt; Łącznie:</w:t>
      </w:r>
      <w:r w:rsidRPr="002D1C1E">
        <w:rPr>
          <w:rFonts w:ascii="Bookman Old Style" w:hAnsi="Bookman Old Style" w:cs="Bookman Old Style"/>
          <w:b/>
          <w:sz w:val="22"/>
          <w:szCs w:val="22"/>
        </w:rPr>
        <w:t xml:space="preserve"> 77,13 pkt.</w:t>
      </w:r>
    </w:p>
    <w:p w:rsidR="002D1C1E" w:rsidRPr="002D1C1E" w:rsidRDefault="002D1C1E" w:rsidP="002D1C1E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2D1C1E">
        <w:rPr>
          <w:rFonts w:ascii="Bookman Old Style" w:hAnsi="Bookman Old Style"/>
          <w:sz w:val="22"/>
          <w:szCs w:val="22"/>
          <w:u w:val="single"/>
        </w:rPr>
        <w:t>Wykonawca nr 4:</w:t>
      </w:r>
    </w:p>
    <w:p w:rsidR="002D1C1E" w:rsidRPr="002D1C1E" w:rsidRDefault="002D1C1E" w:rsidP="002D1C1E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2D1C1E">
        <w:rPr>
          <w:rFonts w:ascii="Bookman Old Style" w:hAnsi="Bookman Old Style" w:cs="Bookman Old Style"/>
          <w:sz w:val="22"/>
          <w:szCs w:val="22"/>
        </w:rPr>
        <w:t>1) 46,98 pkt, 2) 8 pkt, 3) 32 pkt; Łącznie:</w:t>
      </w:r>
      <w:r w:rsidRPr="002D1C1E">
        <w:rPr>
          <w:rFonts w:ascii="Bookman Old Style" w:hAnsi="Bookman Old Style" w:cs="Bookman Old Style"/>
          <w:b/>
          <w:sz w:val="22"/>
          <w:szCs w:val="22"/>
        </w:rPr>
        <w:t xml:space="preserve"> 86,98 pkt.</w:t>
      </w:r>
    </w:p>
    <w:p w:rsidR="005164E5" w:rsidRPr="002D1C1E" w:rsidRDefault="005164E5" w:rsidP="002D1C1E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2D1C1E" w:rsidRDefault="009E142A" w:rsidP="002D1C1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2D1C1E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Pr="002D1C1E">
        <w:rPr>
          <w:rFonts w:ascii="Bookman Old Style" w:hAnsi="Bookman Old Style"/>
          <w:sz w:val="22"/>
          <w:szCs w:val="22"/>
        </w:rPr>
        <w:t xml:space="preserve">Wykonawca nr </w:t>
      </w:r>
      <w:r w:rsidR="002D1C1E" w:rsidRPr="002D1C1E">
        <w:rPr>
          <w:rFonts w:ascii="Bookman Old Style" w:hAnsi="Bookman Old Style"/>
          <w:sz w:val="22"/>
          <w:szCs w:val="22"/>
        </w:rPr>
        <w:t>2</w:t>
      </w:r>
      <w:r w:rsidRPr="002D1C1E">
        <w:rPr>
          <w:rFonts w:ascii="Bookman Old Style" w:hAnsi="Bookman Old Style"/>
          <w:sz w:val="22"/>
          <w:szCs w:val="22"/>
        </w:rPr>
        <w:t xml:space="preserve">, którego oferta </w:t>
      </w:r>
      <w:r w:rsidRPr="002D1C1E">
        <w:rPr>
          <w:rFonts w:ascii="Bookman Old Style" w:hAnsi="Bookman Old Style"/>
          <w:bCs/>
          <w:sz w:val="22"/>
          <w:szCs w:val="22"/>
        </w:rPr>
        <w:t xml:space="preserve">została oceniona jako </w:t>
      </w:r>
      <w:r w:rsidR="00FF2796" w:rsidRPr="002D1C1E">
        <w:rPr>
          <w:rFonts w:ascii="Bookman Old Style" w:hAnsi="Bookman Old Style"/>
          <w:bCs/>
          <w:sz w:val="22"/>
          <w:szCs w:val="22"/>
        </w:rPr>
        <w:t>naj</w:t>
      </w:r>
      <w:r w:rsidRPr="002D1C1E">
        <w:rPr>
          <w:rFonts w:ascii="Bookman Old Style" w:hAnsi="Bookman Old Style"/>
          <w:bCs/>
          <w:sz w:val="22"/>
          <w:szCs w:val="22"/>
        </w:rPr>
        <w:t>korzystniejsza spełnia warunki udziału w postępowaniu i nie podlega wykluczeniu.</w:t>
      </w:r>
    </w:p>
    <w:p w:rsidR="009E142A" w:rsidRPr="002D1C1E" w:rsidRDefault="009E142A" w:rsidP="002D1C1E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2D1C1E" w:rsidRDefault="009E142A" w:rsidP="002D1C1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2D1C1E"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2D1C1E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2D1C1E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2D1C1E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2D1C1E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2D1C1E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2D1C1E">
        <w:rPr>
          <w:rFonts w:ascii="Bookman Old Style" w:hAnsi="Bookman Old Style"/>
          <w:sz w:val="22"/>
          <w:szCs w:val="22"/>
        </w:rPr>
        <w:t>wykonawcy</w:t>
      </w:r>
      <w:r w:rsidR="00DB566E" w:rsidRPr="002D1C1E">
        <w:rPr>
          <w:rFonts w:ascii="Bookman Old Style" w:hAnsi="Bookman Old Style"/>
          <w:sz w:val="22"/>
          <w:szCs w:val="22"/>
        </w:rPr>
        <w:t xml:space="preserve"> nr </w:t>
      </w:r>
      <w:r w:rsidR="002D1C1E" w:rsidRPr="002D1C1E">
        <w:rPr>
          <w:rFonts w:ascii="Bookman Old Style" w:hAnsi="Bookman Old Style"/>
          <w:sz w:val="22"/>
          <w:szCs w:val="22"/>
        </w:rPr>
        <w:t>2</w:t>
      </w:r>
      <w:r w:rsidR="00DB566E" w:rsidRPr="002D1C1E">
        <w:rPr>
          <w:rFonts w:ascii="Bookman Old Style" w:hAnsi="Bookman Old Style"/>
          <w:sz w:val="22"/>
          <w:szCs w:val="22"/>
        </w:rPr>
        <w:t>,</w:t>
      </w:r>
      <w:r w:rsidR="005A217D" w:rsidRPr="002D1C1E">
        <w:rPr>
          <w:rFonts w:ascii="Bookman Old Style" w:hAnsi="Bookman Old Style"/>
          <w:sz w:val="22"/>
          <w:szCs w:val="22"/>
        </w:rPr>
        <w:t xml:space="preserve"> </w:t>
      </w:r>
      <w:r w:rsidR="00DB566E" w:rsidRPr="002D1C1E">
        <w:rPr>
          <w:rFonts w:ascii="Bookman Old Style" w:hAnsi="Bookman Old Style"/>
          <w:sz w:val="22"/>
          <w:szCs w:val="22"/>
        </w:rPr>
        <w:t>który uz</w:t>
      </w:r>
      <w:r w:rsidR="00603A99" w:rsidRPr="002D1C1E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2D1C1E" w:rsidSect="002D1C1E">
      <w:footerReference w:type="default" r:id="rId8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74" w:rsidRDefault="00B75E74" w:rsidP="003020C3">
      <w:r>
        <w:separator/>
      </w:r>
    </w:p>
  </w:endnote>
  <w:endnote w:type="continuationSeparator" w:id="0">
    <w:p w:rsidR="00B75E74" w:rsidRDefault="00B75E74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536394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3020C3" w:rsidRPr="003020C3" w:rsidRDefault="003020C3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3020C3">
          <w:rPr>
            <w:rFonts w:ascii="Bookman Old Style" w:hAnsi="Bookman Old Style"/>
            <w:sz w:val="20"/>
            <w:szCs w:val="20"/>
          </w:rPr>
          <w:fldChar w:fldCharType="begin"/>
        </w:r>
        <w:r w:rsidRPr="003020C3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3020C3">
          <w:rPr>
            <w:rFonts w:ascii="Bookman Old Style" w:hAnsi="Bookman Old Style"/>
            <w:sz w:val="20"/>
            <w:szCs w:val="20"/>
          </w:rPr>
          <w:fldChar w:fldCharType="separate"/>
        </w:r>
        <w:r w:rsidR="002D1C1E">
          <w:rPr>
            <w:rFonts w:ascii="Bookman Old Style" w:hAnsi="Bookman Old Style"/>
            <w:noProof/>
            <w:sz w:val="20"/>
            <w:szCs w:val="20"/>
          </w:rPr>
          <w:t>2</w:t>
        </w:r>
        <w:r w:rsidRPr="003020C3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020C3" w:rsidRDefault="00302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74" w:rsidRDefault="00B75E74" w:rsidP="003020C3">
      <w:r>
        <w:separator/>
      </w:r>
    </w:p>
  </w:footnote>
  <w:footnote w:type="continuationSeparator" w:id="0">
    <w:p w:rsidR="00B75E74" w:rsidRDefault="00B75E74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617"/>
    <w:multiLevelType w:val="hybridMultilevel"/>
    <w:tmpl w:val="53B80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4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2167"/>
    <w:multiLevelType w:val="hybridMultilevel"/>
    <w:tmpl w:val="203CF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B2840"/>
    <w:multiLevelType w:val="hybridMultilevel"/>
    <w:tmpl w:val="1122B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77F26"/>
    <w:multiLevelType w:val="hybridMultilevel"/>
    <w:tmpl w:val="659C73A6"/>
    <w:lvl w:ilvl="0" w:tplc="4824FE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C1634"/>
    <w:multiLevelType w:val="hybridMultilevel"/>
    <w:tmpl w:val="CD221E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14C41"/>
    <w:multiLevelType w:val="hybridMultilevel"/>
    <w:tmpl w:val="38383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03E3E"/>
    <w:multiLevelType w:val="hybridMultilevel"/>
    <w:tmpl w:val="1CFEC388"/>
    <w:lvl w:ilvl="0" w:tplc="0EA4E58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031CD8"/>
    <w:multiLevelType w:val="hybridMultilevel"/>
    <w:tmpl w:val="066CBC12"/>
    <w:lvl w:ilvl="0" w:tplc="8C3A0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B6D79"/>
    <w:multiLevelType w:val="hybridMultilevel"/>
    <w:tmpl w:val="56B266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701B6"/>
    <w:multiLevelType w:val="hybridMultilevel"/>
    <w:tmpl w:val="C9124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6572CE"/>
    <w:multiLevelType w:val="hybridMultilevel"/>
    <w:tmpl w:val="A6966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D0409F"/>
    <w:multiLevelType w:val="hybridMultilevel"/>
    <w:tmpl w:val="F9B07CC6"/>
    <w:lvl w:ilvl="0" w:tplc="26D660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74766A"/>
    <w:multiLevelType w:val="hybridMultilevel"/>
    <w:tmpl w:val="69126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52B82"/>
    <w:multiLevelType w:val="hybridMultilevel"/>
    <w:tmpl w:val="8A12406C"/>
    <w:lvl w:ilvl="0" w:tplc="70CCC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020950"/>
    <w:multiLevelType w:val="hybridMultilevel"/>
    <w:tmpl w:val="938AA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453FFC"/>
    <w:multiLevelType w:val="hybridMultilevel"/>
    <w:tmpl w:val="C6DA3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5B4086"/>
    <w:multiLevelType w:val="hybridMultilevel"/>
    <w:tmpl w:val="DC1EFFC4"/>
    <w:lvl w:ilvl="0" w:tplc="244E352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D037C3"/>
    <w:multiLevelType w:val="hybridMultilevel"/>
    <w:tmpl w:val="298428BE"/>
    <w:lvl w:ilvl="0" w:tplc="CC6AB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3"/>
  </w:num>
  <w:num w:numId="6">
    <w:abstractNumId w:val="10"/>
  </w:num>
  <w:num w:numId="7">
    <w:abstractNumId w:val="22"/>
  </w:num>
  <w:num w:numId="8">
    <w:abstractNumId w:val="41"/>
  </w:num>
  <w:num w:numId="9">
    <w:abstractNumId w:val="29"/>
  </w:num>
  <w:num w:numId="10">
    <w:abstractNumId w:val="28"/>
  </w:num>
  <w:num w:numId="11">
    <w:abstractNumId w:val="24"/>
  </w:num>
  <w:num w:numId="12">
    <w:abstractNumId w:val="27"/>
  </w:num>
  <w:num w:numId="13">
    <w:abstractNumId w:val="21"/>
  </w:num>
  <w:num w:numId="14">
    <w:abstractNumId w:val="40"/>
  </w:num>
  <w:num w:numId="15">
    <w:abstractNumId w:val="4"/>
  </w:num>
  <w:num w:numId="16">
    <w:abstractNumId w:val="14"/>
  </w:num>
  <w:num w:numId="17">
    <w:abstractNumId w:val="8"/>
  </w:num>
  <w:num w:numId="18">
    <w:abstractNumId w:val="34"/>
  </w:num>
  <w:num w:numId="19">
    <w:abstractNumId w:val="7"/>
  </w:num>
  <w:num w:numId="20">
    <w:abstractNumId w:val="3"/>
  </w:num>
  <w:num w:numId="21">
    <w:abstractNumId w:val="6"/>
  </w:num>
  <w:num w:numId="22">
    <w:abstractNumId w:val="25"/>
  </w:num>
  <w:num w:numId="23">
    <w:abstractNumId w:val="16"/>
  </w:num>
  <w:num w:numId="24">
    <w:abstractNumId w:val="1"/>
  </w:num>
  <w:num w:numId="25">
    <w:abstractNumId w:val="37"/>
  </w:num>
  <w:num w:numId="26">
    <w:abstractNumId w:val="35"/>
  </w:num>
  <w:num w:numId="27">
    <w:abstractNumId w:val="3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9"/>
  </w:num>
  <w:num w:numId="34">
    <w:abstractNumId w:val="11"/>
  </w:num>
  <w:num w:numId="35">
    <w:abstractNumId w:val="31"/>
  </w:num>
  <w:num w:numId="36">
    <w:abstractNumId w:val="42"/>
  </w:num>
  <w:num w:numId="37">
    <w:abstractNumId w:val="23"/>
  </w:num>
  <w:num w:numId="38">
    <w:abstractNumId w:val="19"/>
  </w:num>
  <w:num w:numId="39">
    <w:abstractNumId w:val="5"/>
  </w:num>
  <w:num w:numId="40">
    <w:abstractNumId w:val="13"/>
  </w:num>
  <w:num w:numId="41">
    <w:abstractNumId w:val="2"/>
  </w:num>
  <w:num w:numId="42">
    <w:abstractNumId w:val="32"/>
  </w:num>
  <w:num w:numId="43">
    <w:abstractNumId w:val="39"/>
  </w:num>
  <w:num w:numId="44">
    <w:abstractNumId w:val="36"/>
  </w:num>
  <w:num w:numId="45">
    <w:abstractNumId w:val="30"/>
  </w:num>
  <w:num w:numId="46">
    <w:abstractNumId w:val="1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2D1C1E"/>
    <w:rsid w:val="003020C3"/>
    <w:rsid w:val="00305ED3"/>
    <w:rsid w:val="0032094D"/>
    <w:rsid w:val="0032317B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55AED"/>
    <w:rsid w:val="004E62CA"/>
    <w:rsid w:val="005164AF"/>
    <w:rsid w:val="005164E5"/>
    <w:rsid w:val="00525FD6"/>
    <w:rsid w:val="00531A78"/>
    <w:rsid w:val="005551E2"/>
    <w:rsid w:val="00563E57"/>
    <w:rsid w:val="00581FB8"/>
    <w:rsid w:val="005A217D"/>
    <w:rsid w:val="005A7F9B"/>
    <w:rsid w:val="00603A99"/>
    <w:rsid w:val="006825B2"/>
    <w:rsid w:val="006A2067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823312"/>
    <w:rsid w:val="00826D56"/>
    <w:rsid w:val="008675DF"/>
    <w:rsid w:val="008A0566"/>
    <w:rsid w:val="008D2531"/>
    <w:rsid w:val="00923CD7"/>
    <w:rsid w:val="009E142A"/>
    <w:rsid w:val="009F26F5"/>
    <w:rsid w:val="00A37438"/>
    <w:rsid w:val="00A6149B"/>
    <w:rsid w:val="00AA229F"/>
    <w:rsid w:val="00AB4A82"/>
    <w:rsid w:val="00AF27CC"/>
    <w:rsid w:val="00B24315"/>
    <w:rsid w:val="00B330E1"/>
    <w:rsid w:val="00B4681B"/>
    <w:rsid w:val="00B636EB"/>
    <w:rsid w:val="00B64968"/>
    <w:rsid w:val="00B75E74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75435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73843"/>
    <w:rsid w:val="00F97860"/>
    <w:rsid w:val="00FC5B02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3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1CD0-4009-4596-BDC6-F08EF6FD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2018-04-23T13:01:00Z</cp:lastPrinted>
  <dcterms:created xsi:type="dcterms:W3CDTF">2019-05-13T13:48:00Z</dcterms:created>
  <dcterms:modified xsi:type="dcterms:W3CDTF">2019-05-13T13:51:00Z</dcterms:modified>
</cp:coreProperties>
</file>