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13" w:rsidRPr="00851C3B"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sidRPr="00851C3B">
        <w:rPr>
          <w:rFonts w:ascii="Bookman Old Style" w:hAnsi="Bookman Old Style" w:cs="Bookman Old Style"/>
          <w:b/>
          <w:bCs/>
          <w:sz w:val="20"/>
          <w:szCs w:val="20"/>
        </w:rPr>
        <w:t>Załącznik Nr 1 - Wzór umowy</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851C3B">
        <w:rPr>
          <w:rFonts w:ascii="Bookman Old Style" w:hAnsi="Bookman Old Style" w:cs="Bookman Old Style"/>
          <w:b/>
          <w:bCs/>
          <w:sz w:val="20"/>
          <w:szCs w:val="20"/>
        </w:rPr>
        <w:t>UMOWA NR ………………….</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zawarta w dniu ...................... w Krośnie pomiędzy </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b/>
          <w:bCs/>
          <w:sz w:val="20"/>
          <w:szCs w:val="20"/>
        </w:rPr>
        <w:t xml:space="preserve">Gminą Miasto Krosno </w:t>
      </w:r>
      <w:r w:rsidRPr="00851C3B">
        <w:rPr>
          <w:rFonts w:ascii="Bookman Old Style" w:hAnsi="Bookman Old Style" w:cs="Bookman Old Style"/>
          <w:sz w:val="20"/>
          <w:szCs w:val="20"/>
        </w:rPr>
        <w:t xml:space="preserve">(adres dla doręczeń </w:t>
      </w:r>
      <w:r w:rsidRPr="00851C3B">
        <w:rPr>
          <w:rFonts w:ascii="Bookman Old Style" w:hAnsi="Bookman Old Style" w:cs="Bookman Old Style"/>
          <w:b/>
          <w:bCs/>
          <w:sz w:val="20"/>
          <w:szCs w:val="20"/>
        </w:rPr>
        <w:t>38-400 Krosno, ul. Lwowska 28 a</w:t>
      </w:r>
      <w:r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br/>
      </w:r>
      <w:r w:rsidRPr="00851C3B">
        <w:rPr>
          <w:rFonts w:ascii="Bookman Old Style" w:hAnsi="Bookman Old Style" w:cs="Bookman Old Style"/>
          <w:b/>
          <w:bCs/>
          <w:sz w:val="20"/>
          <w:szCs w:val="20"/>
        </w:rPr>
        <w:t>NIP: 684-00-13-798</w:t>
      </w:r>
      <w:r w:rsidRPr="00851C3B">
        <w:rPr>
          <w:rFonts w:ascii="Bookman Old Style" w:hAnsi="Bookman Old Style" w:cs="Bookman Old Style"/>
          <w:sz w:val="20"/>
          <w:szCs w:val="20"/>
        </w:rPr>
        <w:t xml:space="preserve">, zwaną dalej </w:t>
      </w:r>
      <w:r w:rsidRPr="00851C3B">
        <w:rPr>
          <w:rFonts w:ascii="Bookman Old Style" w:hAnsi="Bookman Old Style" w:cs="Bookman Old Style"/>
          <w:b/>
          <w:bCs/>
          <w:sz w:val="20"/>
          <w:szCs w:val="20"/>
        </w:rPr>
        <w:t xml:space="preserve">„Zamawiającym”, </w:t>
      </w:r>
      <w:r w:rsidRPr="00851C3B">
        <w:rPr>
          <w:rFonts w:ascii="Bookman Old Style" w:hAnsi="Bookman Old Style" w:cs="Bookman Old Style"/>
          <w:sz w:val="20"/>
          <w:szCs w:val="20"/>
        </w:rPr>
        <w:t>reprezentowaną przez:</w:t>
      </w:r>
    </w:p>
    <w:p w:rsidR="002D4713" w:rsidRPr="00851C3B" w:rsidRDefault="002D4713" w:rsidP="00F20A2F">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w:t>
      </w:r>
    </w:p>
    <w:p w:rsidR="002D4713" w:rsidRPr="00851C3B"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a</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851C3B">
        <w:rPr>
          <w:rFonts w:ascii="Bookman Old Style" w:hAnsi="Bookman Old Style" w:cs="Bookman Old Style"/>
          <w:sz w:val="20"/>
          <w:szCs w:val="20"/>
        </w:rPr>
        <w:t xml:space="preserve">zwanym dalej </w:t>
      </w:r>
      <w:r w:rsidRPr="00851C3B">
        <w:rPr>
          <w:rFonts w:ascii="Bookman Old Style" w:hAnsi="Bookman Old Style" w:cs="Bookman Old Style"/>
          <w:b/>
          <w:bCs/>
          <w:sz w:val="20"/>
          <w:szCs w:val="20"/>
        </w:rPr>
        <w:t>„Wykonawcą”.</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Po przeprowadzeniu postępowania o udzielenie zamówienia publicznego o wartości poniżej 2</w:t>
      </w:r>
      <w:r w:rsidR="007B2B78" w:rsidRPr="00851C3B">
        <w:rPr>
          <w:rFonts w:ascii="Bookman Old Style" w:hAnsi="Bookman Old Style" w:cs="Bookman Old Style"/>
          <w:sz w:val="20"/>
          <w:szCs w:val="20"/>
        </w:rPr>
        <w:t>21</w:t>
      </w:r>
      <w:r w:rsidRPr="00851C3B">
        <w:rPr>
          <w:rFonts w:ascii="Bookman Old Style" w:hAnsi="Bookman Old Style" w:cs="Bookman Old Style"/>
          <w:sz w:val="20"/>
          <w:szCs w:val="20"/>
        </w:rPr>
        <w:t xml:space="preserve">.000 euro, w trybie przetargu nieograniczonego w rozumieniu ustawy Prawo zamówień publicznych z dnia 29 styczna 2004 r. (tekst jedn. </w:t>
      </w:r>
      <w:r w:rsidRPr="00C42931">
        <w:rPr>
          <w:rFonts w:ascii="Bookman Old Style" w:hAnsi="Bookman Old Style" w:cs="Bookman Old Style"/>
          <w:sz w:val="20"/>
          <w:szCs w:val="20"/>
        </w:rPr>
        <w:t>Dz. U. z 201</w:t>
      </w:r>
      <w:r w:rsidR="00C42931" w:rsidRPr="00C42931">
        <w:rPr>
          <w:rFonts w:ascii="Bookman Old Style" w:hAnsi="Bookman Old Style" w:cs="Bookman Old Style"/>
          <w:sz w:val="20"/>
          <w:szCs w:val="20"/>
        </w:rPr>
        <w:t>8</w:t>
      </w:r>
      <w:r w:rsidRPr="00C42931">
        <w:rPr>
          <w:rFonts w:ascii="Bookman Old Style" w:hAnsi="Bookman Old Style" w:cs="Bookman Old Style"/>
          <w:sz w:val="20"/>
          <w:szCs w:val="20"/>
        </w:rPr>
        <w:t xml:space="preserve"> r. poz. </w:t>
      </w:r>
      <w:r w:rsidR="00FF2AF1" w:rsidRPr="00C42931">
        <w:rPr>
          <w:rFonts w:ascii="Bookman Old Style" w:hAnsi="Bookman Old Style" w:cs="Bookman Old Style"/>
          <w:sz w:val="20"/>
          <w:szCs w:val="20"/>
        </w:rPr>
        <w:t>1</w:t>
      </w:r>
      <w:r w:rsidR="00C42931" w:rsidRPr="00C42931">
        <w:rPr>
          <w:rFonts w:ascii="Bookman Old Style" w:hAnsi="Bookman Old Style" w:cs="Bookman Old Style"/>
          <w:sz w:val="20"/>
          <w:szCs w:val="20"/>
        </w:rPr>
        <w:t>986</w:t>
      </w:r>
      <w:r w:rsidR="00750BF9" w:rsidRPr="00C42931">
        <w:rPr>
          <w:rFonts w:ascii="Bookman Old Style" w:hAnsi="Bookman Old Style" w:cs="Bookman Old Style"/>
          <w:sz w:val="20"/>
          <w:szCs w:val="20"/>
        </w:rPr>
        <w:t xml:space="preserve"> z późn. zm.</w:t>
      </w:r>
      <w:r w:rsidRPr="00C42931">
        <w:rPr>
          <w:rFonts w:ascii="Bookman Old Style" w:hAnsi="Bookman Old Style" w:cs="Bookman Old Style"/>
          <w:sz w:val="20"/>
          <w:szCs w:val="20"/>
        </w:rPr>
        <w:t>), została</w:t>
      </w:r>
      <w:r w:rsidRPr="00851C3B">
        <w:rPr>
          <w:rFonts w:ascii="Bookman Old Style" w:hAnsi="Bookman Old Style" w:cs="Bookman Old Style"/>
          <w:sz w:val="20"/>
          <w:szCs w:val="20"/>
        </w:rPr>
        <w:t xml:space="preserve"> zawarta umowa następującej treści:</w:t>
      </w:r>
    </w:p>
    <w:p w:rsidR="002D4713" w:rsidRPr="00851C3B"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851C3B">
        <w:rPr>
          <w:rFonts w:ascii="Bookman Old Style" w:hAnsi="Bookman Old Style" w:cs="Bookman Old Style"/>
          <w:b/>
          <w:bCs/>
          <w:sz w:val="20"/>
          <w:szCs w:val="20"/>
        </w:rPr>
        <w:t>§ 1</w:t>
      </w:r>
    </w:p>
    <w:p w:rsidR="002D4713" w:rsidRPr="00851C3B" w:rsidRDefault="002D4713" w:rsidP="000F6FDC">
      <w:pPr>
        <w:pStyle w:val="NormalnyWeb"/>
        <w:numPr>
          <w:ilvl w:val="0"/>
          <w:numId w:val="2"/>
        </w:numPr>
        <w:spacing w:after="0"/>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Zamawiający zamawia a Wykonawca zobowiązuje się do wykonania zamówienie pn.: </w:t>
      </w:r>
      <w:r w:rsidR="00C114AC" w:rsidRPr="00851C3B">
        <w:rPr>
          <w:rFonts w:ascii="Bookman Old Style" w:hAnsi="Bookman Old Style" w:cs="Bookman Old Style"/>
          <w:b/>
          <w:sz w:val="20"/>
          <w:szCs w:val="20"/>
        </w:rPr>
        <w:t>Opracowanie dokumentacji projektowej</w:t>
      </w:r>
      <w:r w:rsidR="00C114AC" w:rsidRPr="00851C3B">
        <w:rPr>
          <w:rFonts w:ascii="Bookman Old Style" w:hAnsi="Bookman Old Style" w:cs="Arial"/>
          <w:b/>
          <w:sz w:val="20"/>
          <w:szCs w:val="20"/>
        </w:rPr>
        <w:t xml:space="preserve"> dla zadania pn. </w:t>
      </w:r>
      <w:r w:rsidR="00984FA9" w:rsidRPr="00851C3B">
        <w:rPr>
          <w:rFonts w:ascii="Bookman Old Style" w:hAnsi="Bookman Old Style" w:cs="Arial"/>
          <w:b/>
          <w:sz w:val="20"/>
          <w:szCs w:val="20"/>
        </w:rPr>
        <w:t>„</w:t>
      </w:r>
      <w:r w:rsidR="00F064AD" w:rsidRPr="00851C3B">
        <w:rPr>
          <w:rFonts w:ascii="Bookman Old Style" w:hAnsi="Bookman Old Style" w:cs="Arial"/>
          <w:b/>
          <w:sz w:val="20"/>
          <w:szCs w:val="20"/>
        </w:rPr>
        <w:t xml:space="preserve">Budowa parkingu przy </w:t>
      </w:r>
      <w:r w:rsidR="00C114AC" w:rsidRPr="00851C3B">
        <w:rPr>
          <w:rFonts w:ascii="Bookman Old Style" w:hAnsi="Bookman Old Style" w:cs="Arial"/>
          <w:b/>
          <w:sz w:val="20"/>
          <w:szCs w:val="20"/>
        </w:rPr>
        <w:br/>
      </w:r>
      <w:r w:rsidR="00F064AD" w:rsidRPr="00851C3B">
        <w:rPr>
          <w:rFonts w:ascii="Bookman Old Style" w:hAnsi="Bookman Old Style" w:cs="Arial"/>
          <w:b/>
          <w:sz w:val="20"/>
          <w:szCs w:val="20"/>
        </w:rPr>
        <w:t>ul. R. Mielczarskiego w Krośnie</w:t>
      </w:r>
      <w:r w:rsidR="00984FA9" w:rsidRPr="00851C3B">
        <w:rPr>
          <w:rFonts w:ascii="Bookman Old Style" w:hAnsi="Bookman Old Style" w:cs="Arial"/>
          <w:b/>
          <w:sz w:val="20"/>
          <w:szCs w:val="20"/>
        </w:rPr>
        <w:t>”</w:t>
      </w:r>
      <w:r w:rsidR="006642E3" w:rsidRPr="00851C3B">
        <w:rPr>
          <w:rFonts w:ascii="Bookman Old Style" w:hAnsi="Bookman Old Style" w:cs="Bookman Old Style"/>
          <w:sz w:val="20"/>
          <w:szCs w:val="20"/>
        </w:rPr>
        <w:t xml:space="preserve"> polegające </w:t>
      </w:r>
      <w:r w:rsidR="00980671" w:rsidRPr="00851C3B">
        <w:rPr>
          <w:rFonts w:ascii="Bookman Old Style" w:hAnsi="Bookman Old Style" w:cs="Bookman Old Style"/>
          <w:sz w:val="20"/>
          <w:szCs w:val="20"/>
        </w:rPr>
        <w:t>opracowani</w:t>
      </w:r>
      <w:r w:rsidR="006642E3" w:rsidRPr="00851C3B">
        <w:rPr>
          <w:rFonts w:ascii="Bookman Old Style" w:hAnsi="Bookman Old Style" w:cs="Bookman Old Style"/>
          <w:sz w:val="20"/>
          <w:szCs w:val="20"/>
        </w:rPr>
        <w:t>u</w:t>
      </w:r>
      <w:r w:rsidR="00980671" w:rsidRPr="00851C3B">
        <w:rPr>
          <w:rFonts w:ascii="Bookman Old Style" w:hAnsi="Bookman Old Style" w:cs="Bookman Old Style"/>
          <w:sz w:val="20"/>
          <w:szCs w:val="20"/>
        </w:rPr>
        <w:t xml:space="preserve"> komp</w:t>
      </w:r>
      <w:r w:rsidR="006642E3" w:rsidRPr="00851C3B">
        <w:rPr>
          <w:rFonts w:ascii="Bookman Old Style" w:hAnsi="Bookman Old Style" w:cs="Bookman Old Style"/>
          <w:sz w:val="20"/>
          <w:szCs w:val="20"/>
        </w:rPr>
        <w:t xml:space="preserve">letnej dokumentacji projektowo </w:t>
      </w:r>
      <w:r w:rsidR="00980671" w:rsidRPr="00851C3B">
        <w:rPr>
          <w:rFonts w:ascii="Bookman Old Style" w:hAnsi="Bookman Old Style" w:cs="Bookman Old Style"/>
          <w:sz w:val="20"/>
          <w:szCs w:val="20"/>
        </w:rPr>
        <w:t xml:space="preserve">– kosztorysowej budowy parkingu przy ul. Mielczarskiego w Krośnie </w:t>
      </w:r>
      <w:r w:rsidR="00980671" w:rsidRPr="00B918B2">
        <w:rPr>
          <w:rFonts w:ascii="Bookman Old Style" w:hAnsi="Bookman Old Style" w:cs="Bookman Old Style"/>
          <w:sz w:val="20"/>
          <w:szCs w:val="20"/>
        </w:rPr>
        <w:t xml:space="preserve">wraz </w:t>
      </w:r>
      <w:r w:rsidR="00980671" w:rsidRPr="00B918B2">
        <w:rPr>
          <w:rFonts w:ascii="Bookman Old Style" w:hAnsi="Bookman Old Style" w:cs="Bookman Old Style"/>
          <w:sz w:val="20"/>
          <w:szCs w:val="20"/>
        </w:rPr>
        <w:br/>
        <w:t>z uzyskaniem niezb</w:t>
      </w:r>
      <w:r w:rsidR="00980671" w:rsidRPr="00B918B2">
        <w:rPr>
          <w:rFonts w:ascii="Bookman Old Style" w:hAnsi="Bookman Old Style" w:cs="Bookman Old Style" w:hint="eastAsia"/>
          <w:sz w:val="20"/>
          <w:szCs w:val="20"/>
        </w:rPr>
        <w:t>ę</w:t>
      </w:r>
      <w:r w:rsidR="00980671" w:rsidRPr="00B918B2">
        <w:rPr>
          <w:rFonts w:ascii="Bookman Old Style" w:hAnsi="Bookman Old Style" w:cs="Bookman Old Style"/>
          <w:sz w:val="20"/>
          <w:szCs w:val="20"/>
        </w:rPr>
        <w:t>dnych decyzji i pozwole</w:t>
      </w:r>
      <w:r w:rsidR="00980671" w:rsidRPr="00B918B2">
        <w:rPr>
          <w:rFonts w:ascii="Bookman Old Style" w:hAnsi="Bookman Old Style" w:cs="Bookman Old Style" w:hint="eastAsia"/>
          <w:sz w:val="20"/>
          <w:szCs w:val="20"/>
        </w:rPr>
        <w:t>ń</w:t>
      </w:r>
      <w:r w:rsidR="00980671" w:rsidRPr="00B918B2">
        <w:rPr>
          <w:rFonts w:ascii="Bookman Old Style" w:hAnsi="Bookman Old Style" w:cs="Bookman Old Style"/>
          <w:sz w:val="20"/>
          <w:szCs w:val="20"/>
        </w:rPr>
        <w:t xml:space="preserve"> na realizacj</w:t>
      </w:r>
      <w:r w:rsidR="00980671" w:rsidRPr="00B918B2">
        <w:rPr>
          <w:rFonts w:ascii="Bookman Old Style" w:hAnsi="Bookman Old Style" w:cs="Bookman Old Style" w:hint="eastAsia"/>
          <w:sz w:val="20"/>
          <w:szCs w:val="20"/>
        </w:rPr>
        <w:t>ę</w:t>
      </w:r>
      <w:r w:rsidR="00B918B2">
        <w:rPr>
          <w:rFonts w:ascii="Bookman Old Style" w:hAnsi="Bookman Old Style" w:cs="Bookman Old Style"/>
          <w:sz w:val="20"/>
          <w:szCs w:val="20"/>
        </w:rPr>
        <w:t xml:space="preserve"> inwestycji </w:t>
      </w:r>
      <w:r w:rsidR="00B918B2" w:rsidRPr="00B918B2">
        <w:rPr>
          <w:rFonts w:ascii="Bookman Old Style" w:hAnsi="Bookman Old Style" w:cs="Bookman Old Style"/>
          <w:sz w:val="20"/>
          <w:szCs w:val="20"/>
        </w:rPr>
        <w:t>(pozwolenia na budowę lub zgłoszenia robót wraz z zaświadczeniem w</w:t>
      </w:r>
      <w:r w:rsidR="00B918B2" w:rsidRPr="00B918B2">
        <w:rPr>
          <w:rFonts w:ascii="Bookman Old Style" w:hAnsi="Bookman Old Style" w:cs="Bookman Old Style" w:hint="eastAsia"/>
          <w:sz w:val="20"/>
          <w:szCs w:val="20"/>
        </w:rPr>
        <w:t>ł</w:t>
      </w:r>
      <w:r w:rsidR="00B918B2" w:rsidRPr="00B918B2">
        <w:rPr>
          <w:rFonts w:ascii="Bookman Old Style" w:hAnsi="Bookman Old Style" w:cs="Bookman Old Style"/>
          <w:sz w:val="20"/>
          <w:szCs w:val="20"/>
        </w:rPr>
        <w:t>a</w:t>
      </w:r>
      <w:r w:rsidR="00B918B2" w:rsidRPr="00B918B2">
        <w:rPr>
          <w:rFonts w:ascii="Bookman Old Style" w:hAnsi="Bookman Old Style" w:cs="Bookman Old Style" w:hint="eastAsia"/>
          <w:sz w:val="20"/>
          <w:szCs w:val="20"/>
        </w:rPr>
        <w:t>ś</w:t>
      </w:r>
      <w:r w:rsidR="00B918B2" w:rsidRPr="00B918B2">
        <w:rPr>
          <w:rFonts w:ascii="Bookman Old Style" w:hAnsi="Bookman Old Style" w:cs="Bookman Old Style"/>
          <w:sz w:val="20"/>
          <w:szCs w:val="20"/>
        </w:rPr>
        <w:t>ciwego organu administracji architektoniczno-budowlanej o braku sprzeciwu na wykonanie robót budowlanych)</w:t>
      </w:r>
      <w:r w:rsidR="00980671" w:rsidRPr="00B918B2">
        <w:rPr>
          <w:rFonts w:ascii="Bookman Old Style" w:hAnsi="Bookman Old Style" w:cs="Bookman Old Style"/>
          <w:sz w:val="20"/>
          <w:szCs w:val="20"/>
        </w:rPr>
        <w:t>.</w:t>
      </w:r>
      <w:r w:rsidR="00980671" w:rsidRPr="00851C3B">
        <w:rPr>
          <w:rFonts w:ascii="Bookman Old Style" w:hAnsi="Bookman Old Style" w:cs="Bookman Old Style"/>
          <w:sz w:val="20"/>
          <w:szCs w:val="20"/>
        </w:rPr>
        <w:t xml:space="preserve"> Lokalizacja parkingu przewidziana jest na działkach o nr. ew. 624/1 i 624/2 w Krośnie (obręb: Śródmieście) będących własnością Gminy Miasta Krosno. Wymaga się zaprojektowania jak największej ilości miejsc parkingowych przy uwzględnieniu istniejących uwarunkowań lokalizacyjnych. Projekt wymaga przeprojektowania cz</w:t>
      </w:r>
      <w:r w:rsidR="00980671" w:rsidRPr="00851C3B">
        <w:rPr>
          <w:rFonts w:ascii="Bookman Old Style" w:hAnsi="Bookman Old Style" w:cs="Bookman Old Style" w:hint="eastAsia"/>
          <w:sz w:val="20"/>
          <w:szCs w:val="20"/>
        </w:rPr>
        <w:t>ęś</w:t>
      </w:r>
      <w:r w:rsidR="00980671" w:rsidRPr="00851C3B">
        <w:rPr>
          <w:rFonts w:ascii="Bookman Old Style" w:hAnsi="Bookman Old Style" w:cs="Bookman Old Style"/>
          <w:sz w:val="20"/>
          <w:szCs w:val="20"/>
        </w:rPr>
        <w:t>ci pasa drogowego ul. R. Mielczarskiego, na którym znajduj</w:t>
      </w:r>
      <w:r w:rsidR="00980671" w:rsidRPr="00851C3B">
        <w:rPr>
          <w:rFonts w:ascii="Bookman Old Style" w:hAnsi="Bookman Old Style" w:cs="Bookman Old Style" w:hint="eastAsia"/>
          <w:sz w:val="20"/>
          <w:szCs w:val="20"/>
        </w:rPr>
        <w:t>ą</w:t>
      </w:r>
      <w:r w:rsidR="00980671" w:rsidRPr="00851C3B">
        <w:rPr>
          <w:rFonts w:ascii="Bookman Old Style" w:hAnsi="Bookman Old Style" w:cs="Bookman Old Style"/>
          <w:sz w:val="20"/>
          <w:szCs w:val="20"/>
        </w:rPr>
        <w:t xml:space="preserve"> si</w:t>
      </w:r>
      <w:r w:rsidR="00980671" w:rsidRPr="00851C3B">
        <w:rPr>
          <w:rFonts w:ascii="Bookman Old Style" w:hAnsi="Bookman Old Style" w:cs="Bookman Old Style" w:hint="eastAsia"/>
          <w:sz w:val="20"/>
          <w:szCs w:val="20"/>
        </w:rPr>
        <w:t>ę</w:t>
      </w:r>
      <w:r w:rsidR="00980671" w:rsidRPr="00851C3B">
        <w:rPr>
          <w:rFonts w:ascii="Bookman Old Style" w:hAnsi="Bookman Old Style" w:cs="Bookman Old Style"/>
          <w:sz w:val="20"/>
          <w:szCs w:val="20"/>
        </w:rPr>
        <w:t xml:space="preserve"> elementy z kostki brukowej (działka o nr ewid. 621: obręb: Śródmieście) a także dowiązania projektowanego parkingu pod względem komunikacyjnym do pasa drogowego </w:t>
      </w:r>
      <w:r w:rsidR="00B918B2">
        <w:rPr>
          <w:rFonts w:ascii="Bookman Old Style" w:hAnsi="Bookman Old Style" w:cs="Bookman Old Style"/>
          <w:sz w:val="20"/>
          <w:szCs w:val="20"/>
        </w:rPr>
        <w:br/>
      </w:r>
      <w:r w:rsidR="00980671" w:rsidRPr="00851C3B">
        <w:rPr>
          <w:rFonts w:ascii="Bookman Old Style" w:hAnsi="Bookman Old Style" w:cs="Bookman Old Style"/>
          <w:sz w:val="20"/>
          <w:szCs w:val="20"/>
        </w:rPr>
        <w:t xml:space="preserve">ul. R. Mielczarskiego oraz do działki o nr ewid. 26/22: obręb: </w:t>
      </w:r>
      <w:r w:rsidR="00605875">
        <w:rPr>
          <w:rFonts w:ascii="Bookman Old Style" w:hAnsi="Bookman Old Style" w:cs="Bookman Old Style"/>
          <w:sz w:val="20"/>
          <w:szCs w:val="20"/>
        </w:rPr>
        <w:t>Przemysłowa</w:t>
      </w:r>
      <w:r w:rsidR="00980671" w:rsidRPr="00851C3B">
        <w:rPr>
          <w:rFonts w:ascii="Bookman Old Style" w:hAnsi="Bookman Old Style" w:cs="Bookman Old Style"/>
          <w:sz w:val="20"/>
          <w:szCs w:val="20"/>
        </w:rPr>
        <w:t>, będącej własnością Skarbu Państwa.</w:t>
      </w:r>
    </w:p>
    <w:p w:rsidR="001E687D" w:rsidRPr="002515BB" w:rsidRDefault="002D4713" w:rsidP="001E687D">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 xml:space="preserve">Na przedmiot umowy określony w ust. 1 składa się zakres rzeczowy prac projektowych, który szczegółowo określa specyfikacja istotnych warunków zamówienia oraz oferta Wykonawcy, </w:t>
      </w:r>
      <w:r w:rsidRPr="002515BB">
        <w:rPr>
          <w:rFonts w:ascii="Bookman Old Style" w:hAnsi="Bookman Old Style" w:cs="Bookman Old Style"/>
          <w:sz w:val="20"/>
          <w:szCs w:val="20"/>
        </w:rPr>
        <w:t>stanowiące integralną część umowy i obejmujący wykonanie wielobranżowej dokumentacji projektowej,</w:t>
      </w:r>
      <w:r w:rsidR="007938F6" w:rsidRPr="002515BB">
        <w:rPr>
          <w:rFonts w:ascii="Bookman Old Style" w:hAnsi="Bookman Old Style" w:cs="Bookman Old Style"/>
          <w:sz w:val="20"/>
          <w:szCs w:val="20"/>
        </w:rPr>
        <w:t xml:space="preserve"> </w:t>
      </w:r>
      <w:r w:rsidRPr="002515BB">
        <w:rPr>
          <w:rFonts w:ascii="Bookman Old Style" w:hAnsi="Bookman Old Style" w:cs="Bookman Old Style"/>
          <w:sz w:val="20"/>
          <w:szCs w:val="20"/>
        </w:rPr>
        <w:t>która winna zawierać w zależność od potrzeb wyn</w:t>
      </w:r>
      <w:r w:rsidR="001877F8" w:rsidRPr="002515BB">
        <w:rPr>
          <w:rFonts w:ascii="Bookman Old Style" w:hAnsi="Bookman Old Style" w:cs="Bookman Old Style"/>
          <w:sz w:val="20"/>
          <w:szCs w:val="20"/>
        </w:rPr>
        <w:t xml:space="preserve">ikających </w:t>
      </w:r>
      <w:r w:rsidRPr="002515BB">
        <w:rPr>
          <w:rFonts w:ascii="Bookman Old Style" w:hAnsi="Bookman Old Style" w:cs="Bookman Old Style"/>
          <w:sz w:val="20"/>
          <w:szCs w:val="20"/>
        </w:rPr>
        <w:t xml:space="preserve">z otrzymanych warunków, uzgodnień oraz przyjętych rozwiązań projektowych następujące opracowania: </w:t>
      </w:r>
    </w:p>
    <w:p w:rsidR="001E687D" w:rsidRPr="002515BB" w:rsidRDefault="001E687D" w:rsidP="002515BB">
      <w:pPr>
        <w:numPr>
          <w:ilvl w:val="0"/>
          <w:numId w:val="41"/>
        </w:numPr>
        <w:spacing w:after="0" w:line="240" w:lineRule="auto"/>
        <w:ind w:left="567" w:hanging="283"/>
        <w:jc w:val="both"/>
        <w:rPr>
          <w:rFonts w:ascii="Bookman Old Style" w:hAnsi="Bookman Old Style" w:cs="Arial"/>
          <w:bCs/>
          <w:sz w:val="20"/>
          <w:szCs w:val="20"/>
        </w:rPr>
      </w:pPr>
      <w:r w:rsidRPr="002515BB">
        <w:rPr>
          <w:rFonts w:ascii="Bookman Old Style" w:hAnsi="Bookman Old Style" w:cs="Arial"/>
          <w:b/>
          <w:bCs/>
          <w:sz w:val="20"/>
          <w:szCs w:val="20"/>
        </w:rPr>
        <w:t>Część pierwsza</w:t>
      </w:r>
      <w:r w:rsidR="00011E6E">
        <w:rPr>
          <w:rFonts w:ascii="Bookman Old Style" w:hAnsi="Bookman Old Style" w:cs="Arial"/>
          <w:bCs/>
          <w:sz w:val="20"/>
          <w:szCs w:val="20"/>
        </w:rPr>
        <w:t>:</w:t>
      </w:r>
      <w:r w:rsidRPr="002515BB">
        <w:rPr>
          <w:rFonts w:ascii="Bookman Old Style" w:hAnsi="Bookman Old Style" w:cs="Arial"/>
          <w:bCs/>
          <w:sz w:val="20"/>
          <w:szCs w:val="20"/>
        </w:rPr>
        <w:t xml:space="preserve"> </w:t>
      </w:r>
      <w:r w:rsidR="002515BB" w:rsidRPr="002515BB">
        <w:rPr>
          <w:rFonts w:ascii="Bookman Old Style" w:hAnsi="Bookman Old Style" w:cs="Arial"/>
          <w:bCs/>
          <w:sz w:val="20"/>
          <w:szCs w:val="20"/>
        </w:rPr>
        <w:t>koncepcja budowy parkingu wraz z wielobranżową analizą układu komunikacyjnego. Koncepcja ma być opracowaniem projektowym o wysokim stopniu szczegółowości i winna zawierać:</w:t>
      </w:r>
    </w:p>
    <w:p w:rsidR="002515BB" w:rsidRPr="002515BB" w:rsidRDefault="002515BB" w:rsidP="002515BB">
      <w:pPr>
        <w:numPr>
          <w:ilvl w:val="0"/>
          <w:numId w:val="46"/>
        </w:numPr>
        <w:spacing w:after="0" w:line="240" w:lineRule="auto"/>
        <w:ind w:hanging="437"/>
        <w:jc w:val="both"/>
        <w:rPr>
          <w:rFonts w:ascii="Bookman Old Style" w:hAnsi="Bookman Old Style" w:cs="Arial"/>
          <w:bCs/>
          <w:sz w:val="20"/>
          <w:szCs w:val="20"/>
        </w:rPr>
      </w:pPr>
      <w:bookmarkStart w:id="0" w:name="_Hlk521331528"/>
      <w:r w:rsidRPr="002515BB">
        <w:rPr>
          <w:rFonts w:ascii="Bookman Old Style" w:hAnsi="Bookman Old Style" w:cs="Arial"/>
          <w:bCs/>
          <w:sz w:val="20"/>
          <w:szCs w:val="20"/>
        </w:rPr>
        <w:t>ustalenie układu parkingu wraz z określeniem jego układu geometrycznego,</w:t>
      </w:r>
    </w:p>
    <w:p w:rsidR="002515BB" w:rsidRPr="002515BB" w:rsidRDefault="002515BB" w:rsidP="002515BB">
      <w:pPr>
        <w:numPr>
          <w:ilvl w:val="0"/>
          <w:numId w:val="46"/>
        </w:numPr>
        <w:spacing w:after="0" w:line="240" w:lineRule="auto"/>
        <w:ind w:hanging="437"/>
        <w:jc w:val="both"/>
        <w:rPr>
          <w:rFonts w:ascii="Bookman Old Style" w:hAnsi="Bookman Old Style" w:cs="Arial"/>
          <w:bCs/>
          <w:sz w:val="20"/>
          <w:szCs w:val="20"/>
        </w:rPr>
      </w:pPr>
      <w:r w:rsidRPr="002515BB">
        <w:rPr>
          <w:rFonts w:ascii="Bookman Old Style" w:hAnsi="Bookman Old Style" w:cs="Arial"/>
          <w:bCs/>
          <w:sz w:val="20"/>
          <w:szCs w:val="20"/>
        </w:rPr>
        <w:t>oświetlenie parkingu,</w:t>
      </w:r>
    </w:p>
    <w:p w:rsidR="002515BB" w:rsidRPr="002515BB" w:rsidRDefault="002515BB" w:rsidP="002515BB">
      <w:pPr>
        <w:numPr>
          <w:ilvl w:val="0"/>
          <w:numId w:val="46"/>
        </w:numPr>
        <w:spacing w:after="0" w:line="240" w:lineRule="auto"/>
        <w:ind w:hanging="437"/>
        <w:jc w:val="both"/>
        <w:rPr>
          <w:rFonts w:ascii="Bookman Old Style" w:hAnsi="Bookman Old Style" w:cs="Arial"/>
          <w:bCs/>
          <w:sz w:val="20"/>
          <w:szCs w:val="20"/>
        </w:rPr>
      </w:pPr>
      <w:r w:rsidRPr="002515BB">
        <w:rPr>
          <w:rFonts w:ascii="Bookman Old Style" w:hAnsi="Bookman Old Style" w:cs="Arial"/>
          <w:bCs/>
          <w:sz w:val="20"/>
          <w:szCs w:val="20"/>
        </w:rPr>
        <w:t>odwodnienie parkingu,</w:t>
      </w:r>
    </w:p>
    <w:p w:rsidR="002515BB" w:rsidRPr="002515BB" w:rsidRDefault="002515BB" w:rsidP="002515BB">
      <w:pPr>
        <w:numPr>
          <w:ilvl w:val="0"/>
          <w:numId w:val="46"/>
        </w:numPr>
        <w:spacing w:after="0" w:line="240" w:lineRule="auto"/>
        <w:ind w:hanging="437"/>
        <w:jc w:val="both"/>
        <w:rPr>
          <w:rFonts w:ascii="Bookman Old Style" w:hAnsi="Bookman Old Style" w:cs="Arial"/>
          <w:bCs/>
          <w:sz w:val="20"/>
          <w:szCs w:val="20"/>
        </w:rPr>
      </w:pPr>
      <w:r w:rsidRPr="002515BB">
        <w:rPr>
          <w:rFonts w:ascii="Bookman Old Style" w:hAnsi="Bookman Old Style" w:cs="Arial"/>
          <w:bCs/>
          <w:sz w:val="20"/>
          <w:szCs w:val="20"/>
        </w:rPr>
        <w:t>rozwiązanie kolizji z uzbrojeniem podziemnym,</w:t>
      </w:r>
    </w:p>
    <w:p w:rsidR="002515BB" w:rsidRPr="002515BB" w:rsidRDefault="002515BB" w:rsidP="002515BB">
      <w:pPr>
        <w:numPr>
          <w:ilvl w:val="0"/>
          <w:numId w:val="46"/>
        </w:numPr>
        <w:spacing w:after="0" w:line="240" w:lineRule="auto"/>
        <w:ind w:hanging="437"/>
        <w:jc w:val="both"/>
        <w:rPr>
          <w:rFonts w:ascii="Bookman Old Style" w:hAnsi="Bookman Old Style" w:cs="Arial"/>
          <w:bCs/>
          <w:sz w:val="20"/>
          <w:szCs w:val="20"/>
        </w:rPr>
      </w:pPr>
      <w:r w:rsidRPr="002515BB">
        <w:rPr>
          <w:rFonts w:ascii="Bookman Old Style" w:hAnsi="Bookman Old Style" w:cs="Arial"/>
          <w:bCs/>
          <w:sz w:val="20"/>
          <w:szCs w:val="20"/>
        </w:rPr>
        <w:t>planowane koszty, uzasadnienie ekonomiczne.</w:t>
      </w:r>
    </w:p>
    <w:bookmarkEnd w:id="0"/>
    <w:p w:rsidR="001E687D" w:rsidRPr="002515BB" w:rsidRDefault="001E687D" w:rsidP="00011E6E">
      <w:pPr>
        <w:spacing w:after="0" w:line="240" w:lineRule="auto"/>
        <w:ind w:firstLine="284"/>
        <w:jc w:val="both"/>
        <w:rPr>
          <w:rFonts w:ascii="Bookman Old Style" w:hAnsi="Bookman Old Style" w:cs="Arial"/>
          <w:bCs/>
          <w:sz w:val="20"/>
          <w:szCs w:val="20"/>
        </w:rPr>
      </w:pPr>
      <w:r w:rsidRPr="002515BB">
        <w:rPr>
          <w:rFonts w:ascii="Bookman Old Style" w:hAnsi="Bookman Old Style" w:cs="Arial"/>
          <w:bCs/>
          <w:sz w:val="20"/>
          <w:szCs w:val="20"/>
        </w:rPr>
        <w:t xml:space="preserve">2) </w:t>
      </w:r>
      <w:r w:rsidRPr="002515BB">
        <w:rPr>
          <w:rFonts w:ascii="Bookman Old Style" w:hAnsi="Bookman Old Style" w:cs="Bookman Old Style"/>
          <w:b/>
          <w:bCs/>
          <w:sz w:val="20"/>
          <w:szCs w:val="20"/>
        </w:rPr>
        <w:t>Część druga:</w:t>
      </w:r>
    </w:p>
    <w:p w:rsidR="002D4713" w:rsidRPr="00851C3B" w:rsidRDefault="00980671" w:rsidP="001E687D">
      <w:pPr>
        <w:pStyle w:val="Tekstpodstawowy"/>
        <w:numPr>
          <w:ilvl w:val="0"/>
          <w:numId w:val="28"/>
        </w:numPr>
        <w:tabs>
          <w:tab w:val="clear" w:pos="900"/>
          <w:tab w:val="num" w:pos="709"/>
        </w:tabs>
        <w:suppressAutoHyphens/>
        <w:autoSpaceDE w:val="0"/>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Opracowanie materiałów i złożenie w imieniu Zamawiającego wniosku o wydanie decyzji </w:t>
      </w:r>
      <w:r w:rsidR="009D41E8" w:rsidRPr="00851C3B">
        <w:rPr>
          <w:rFonts w:ascii="Bookman Old Style" w:hAnsi="Bookman Old Style" w:cs="Bookman Old Style"/>
          <w:sz w:val="20"/>
          <w:szCs w:val="20"/>
        </w:rPr>
        <w:br/>
      </w:r>
      <w:r w:rsidRPr="00851C3B">
        <w:rPr>
          <w:rFonts w:ascii="Bookman Old Style" w:hAnsi="Bookman Old Style" w:cs="Bookman Old Style"/>
          <w:sz w:val="20"/>
          <w:szCs w:val="20"/>
        </w:rPr>
        <w:t>o środowiskowych uwarunkowaniach zgody na realizację przedsięwzięcia (o ile taka okaże się wymagana),</w:t>
      </w:r>
    </w:p>
    <w:p w:rsidR="003D49D7" w:rsidRPr="00C42931" w:rsidRDefault="00980671" w:rsidP="009D41E8">
      <w:pPr>
        <w:numPr>
          <w:ilvl w:val="0"/>
          <w:numId w:val="28"/>
        </w:numPr>
        <w:tabs>
          <w:tab w:val="clear" w:pos="900"/>
          <w:tab w:val="num" w:pos="709"/>
        </w:tabs>
        <w:spacing w:after="0" w:line="240" w:lineRule="auto"/>
        <w:ind w:left="709" w:hanging="283"/>
        <w:jc w:val="both"/>
        <w:rPr>
          <w:rFonts w:ascii="Bookman Old Style" w:hAnsi="Bookman Old Style"/>
          <w:sz w:val="20"/>
          <w:szCs w:val="20"/>
        </w:rPr>
      </w:pPr>
      <w:r w:rsidRPr="00851C3B">
        <w:rPr>
          <w:rFonts w:ascii="Bookman Old Style" w:hAnsi="Bookman Old Style"/>
          <w:sz w:val="20"/>
          <w:szCs w:val="20"/>
        </w:rPr>
        <w:t xml:space="preserve">Raport oddziaływania na środowisko zgodnie z </w:t>
      </w:r>
      <w:r w:rsidR="0059727A" w:rsidRPr="00851C3B">
        <w:rPr>
          <w:rFonts w:ascii="Bookman Old Style" w:hAnsi="Bookman Old Style"/>
          <w:sz w:val="20"/>
          <w:szCs w:val="20"/>
        </w:rPr>
        <w:t>u</w:t>
      </w:r>
      <w:r w:rsidRPr="00851C3B">
        <w:rPr>
          <w:rFonts w:ascii="Bookman Old Style" w:hAnsi="Bookman Old Style"/>
          <w:sz w:val="20"/>
          <w:szCs w:val="20"/>
        </w:rPr>
        <w:t xml:space="preserve">stawą z dnia 3 października 2008 r. </w:t>
      </w:r>
      <w:r w:rsidR="006642E3" w:rsidRPr="00851C3B">
        <w:rPr>
          <w:rFonts w:ascii="Bookman Old Style" w:hAnsi="Bookman Old Style"/>
          <w:sz w:val="20"/>
          <w:szCs w:val="20"/>
        </w:rPr>
        <w:br/>
      </w:r>
      <w:r w:rsidRPr="00851C3B">
        <w:rPr>
          <w:rFonts w:ascii="Bookman Old Style" w:hAnsi="Bookman Old Style"/>
          <w:sz w:val="20"/>
          <w:szCs w:val="20"/>
        </w:rPr>
        <w:t xml:space="preserve">o udostępnianiu informacji o środowisku </w:t>
      </w:r>
      <w:r w:rsidRPr="00C42931">
        <w:rPr>
          <w:rFonts w:ascii="Bookman Old Style" w:hAnsi="Bookman Old Style"/>
          <w:sz w:val="20"/>
          <w:szCs w:val="20"/>
        </w:rPr>
        <w:t xml:space="preserve">i jego ochronie, udziale społeczeństwa </w:t>
      </w:r>
      <w:r w:rsidR="006642E3" w:rsidRPr="00C42931">
        <w:rPr>
          <w:rFonts w:ascii="Bookman Old Style" w:hAnsi="Bookman Old Style"/>
          <w:sz w:val="20"/>
          <w:szCs w:val="20"/>
        </w:rPr>
        <w:br/>
      </w:r>
      <w:r w:rsidRPr="00C42931">
        <w:rPr>
          <w:rFonts w:ascii="Bookman Old Style" w:hAnsi="Bookman Old Style"/>
          <w:sz w:val="20"/>
          <w:szCs w:val="20"/>
        </w:rPr>
        <w:t>w ochronie środowiska oraz o ocenach oddziaływania na środowisko (t. j. Dz. U. Nr 201</w:t>
      </w:r>
      <w:r w:rsidR="00C42931" w:rsidRPr="00C42931">
        <w:rPr>
          <w:rFonts w:ascii="Bookman Old Style" w:hAnsi="Bookman Old Style"/>
          <w:sz w:val="20"/>
          <w:szCs w:val="20"/>
        </w:rPr>
        <w:t>8</w:t>
      </w:r>
      <w:r w:rsidRPr="00C42931">
        <w:rPr>
          <w:rFonts w:ascii="Bookman Old Style" w:hAnsi="Bookman Old Style"/>
          <w:sz w:val="20"/>
          <w:szCs w:val="20"/>
        </w:rPr>
        <w:t xml:space="preserve">, poz. </w:t>
      </w:r>
      <w:r w:rsidR="00C42931" w:rsidRPr="00C42931">
        <w:rPr>
          <w:rFonts w:ascii="Bookman Old Style" w:hAnsi="Bookman Old Style"/>
          <w:sz w:val="20"/>
          <w:szCs w:val="20"/>
        </w:rPr>
        <w:t>2081</w:t>
      </w:r>
      <w:r w:rsidRPr="00C42931">
        <w:rPr>
          <w:rFonts w:ascii="Bookman Old Style" w:hAnsi="Bookman Old Style"/>
          <w:sz w:val="20"/>
          <w:szCs w:val="20"/>
        </w:rPr>
        <w:t xml:space="preserve"> z późn. zm.).</w:t>
      </w:r>
    </w:p>
    <w:p w:rsidR="002D4713" w:rsidRPr="00851C3B" w:rsidRDefault="00980671" w:rsidP="009D41E8">
      <w:pPr>
        <w:pStyle w:val="Tekstpodstawowy"/>
        <w:numPr>
          <w:ilvl w:val="0"/>
          <w:numId w:val="28"/>
        </w:numPr>
        <w:tabs>
          <w:tab w:val="clear" w:pos="900"/>
          <w:tab w:val="num" w:pos="709"/>
        </w:tabs>
        <w:suppressAutoHyphens/>
        <w:autoSpaceDE w:val="0"/>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Opracowanie operatu wodno-</w:t>
      </w:r>
      <w:r w:rsidRPr="00C42931">
        <w:rPr>
          <w:rFonts w:ascii="Bookman Old Style" w:hAnsi="Bookman Old Style" w:cs="Bookman Old Style"/>
          <w:sz w:val="20"/>
          <w:szCs w:val="20"/>
        </w:rPr>
        <w:t xml:space="preserve">prawnego wraz z uzyskaniem zgody wodnoprawnej na rzecz Gminy Miasto Krosno zgodnie z ustawą z dnia 20 lipca 2017 r. </w:t>
      </w:r>
      <w:r w:rsidR="0059727A" w:rsidRPr="00C42931">
        <w:rPr>
          <w:rFonts w:ascii="Bookman Old Style" w:hAnsi="Bookman Old Style" w:cs="Bookman Old Style"/>
          <w:sz w:val="20"/>
          <w:szCs w:val="20"/>
        </w:rPr>
        <w:t>prawo</w:t>
      </w:r>
      <w:r w:rsidRPr="00C42931">
        <w:rPr>
          <w:rFonts w:ascii="Bookman Old Style" w:hAnsi="Bookman Old Style" w:cs="Bookman Old Style"/>
          <w:sz w:val="20"/>
          <w:szCs w:val="20"/>
        </w:rPr>
        <w:t xml:space="preserve"> wodn</w:t>
      </w:r>
      <w:r w:rsidR="0059727A" w:rsidRPr="00C42931">
        <w:rPr>
          <w:rFonts w:ascii="Bookman Old Style" w:hAnsi="Bookman Old Style" w:cs="Bookman Old Style"/>
          <w:sz w:val="20"/>
          <w:szCs w:val="20"/>
        </w:rPr>
        <w:t>e</w:t>
      </w:r>
      <w:r w:rsidRPr="00C42931">
        <w:rPr>
          <w:rFonts w:ascii="Bookman Old Style" w:hAnsi="Bookman Old Style" w:cs="Bookman Old Style"/>
          <w:sz w:val="20"/>
          <w:szCs w:val="20"/>
        </w:rPr>
        <w:t xml:space="preserve"> (Dz.U.201</w:t>
      </w:r>
      <w:r w:rsidR="00C42931" w:rsidRPr="00C42931">
        <w:rPr>
          <w:rFonts w:ascii="Bookman Old Style" w:hAnsi="Bookman Old Style" w:cs="Bookman Old Style"/>
          <w:sz w:val="20"/>
          <w:szCs w:val="20"/>
        </w:rPr>
        <w:t>8, poz. 2268</w:t>
      </w:r>
      <w:r w:rsidRPr="00C42931">
        <w:rPr>
          <w:rFonts w:ascii="Bookman Old Style" w:hAnsi="Bookman Old Style" w:cs="Bookman Old Style"/>
          <w:sz w:val="20"/>
          <w:szCs w:val="20"/>
        </w:rPr>
        <w:t xml:space="preserve"> z późn. zm.) na rzecz</w:t>
      </w:r>
      <w:r w:rsidRPr="00851C3B">
        <w:rPr>
          <w:rFonts w:ascii="Bookman Old Style" w:hAnsi="Bookman Old Style" w:cs="Bookman Old Style"/>
          <w:sz w:val="20"/>
          <w:szCs w:val="20"/>
        </w:rPr>
        <w:t xml:space="preserve"> Prezydenta Miasta Krosna w zakresie niezbędnym do realizacji przedmiotowej inwestycji - w przypadku wystąpienia takiej potrzeby (co najmniej </w:t>
      </w:r>
      <w:r w:rsidRPr="00851C3B">
        <w:rPr>
          <w:rFonts w:ascii="Bookman Old Style" w:hAnsi="Bookman Old Style" w:cs="Bookman Old Style"/>
          <w:sz w:val="20"/>
          <w:szCs w:val="20"/>
        </w:rPr>
        <w:lastRenderedPageBreak/>
        <w:t>1 egzemplarz operatu wodno-prawnego zostanie dostarczony Zamawiającemu przez wykonawcę wraz z kompletem dokumentacji),</w:t>
      </w:r>
    </w:p>
    <w:p w:rsidR="002D4713" w:rsidRPr="00851C3B" w:rsidRDefault="00980671" w:rsidP="009D41E8">
      <w:pPr>
        <w:numPr>
          <w:ilvl w:val="0"/>
          <w:numId w:val="28"/>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1530D1">
        <w:rPr>
          <w:rFonts w:ascii="Bookman Old Style" w:hAnsi="Bookman Old Style" w:cs="Bookman Old Style"/>
          <w:sz w:val="20"/>
          <w:szCs w:val="20"/>
        </w:rPr>
        <w:t>Projekt budowlany – 5 egz. wraz z uzyskaniem wszystkich niezbędnych warunków</w:t>
      </w:r>
      <w:r w:rsidRPr="00851C3B">
        <w:rPr>
          <w:rFonts w:ascii="Bookman Old Style" w:hAnsi="Bookman Old Style" w:cs="Bookman Old Style"/>
          <w:sz w:val="20"/>
          <w:szCs w:val="20"/>
        </w:rPr>
        <w:t xml:space="preserve"> technicznych (w tym warunków od PKP Polskie Linie Kolejowe S.A.), opinii, pozwoleń, decyzji, uzgodnień, w tym uzgodnienia na naradzie koordynacyjnej i odstępstw </w:t>
      </w:r>
      <w:r w:rsidRPr="00851C3B">
        <w:rPr>
          <w:rFonts w:ascii="Bookman Old Style" w:hAnsi="Bookman Old Style" w:cs="Bookman Old Style"/>
          <w:sz w:val="20"/>
          <w:szCs w:val="20"/>
        </w:rPr>
        <w:br/>
        <w:t xml:space="preserve">od przepisów techniczno-budowlanych (w szczególności od zapisu: art. 53 ust. 2 ustawy </w:t>
      </w:r>
      <w:r w:rsidR="009D41E8" w:rsidRPr="00851C3B">
        <w:rPr>
          <w:rFonts w:ascii="Bookman Old Style" w:hAnsi="Bookman Old Style" w:cs="Bookman Old Style"/>
          <w:sz w:val="20"/>
          <w:szCs w:val="20"/>
        </w:rPr>
        <w:br/>
      </w:r>
      <w:r w:rsidR="0059727A" w:rsidRPr="00851C3B">
        <w:rPr>
          <w:rFonts w:ascii="Bookman Old Style" w:hAnsi="Bookman Old Style" w:cs="Bookman Old Style"/>
          <w:sz w:val="20"/>
          <w:szCs w:val="20"/>
        </w:rPr>
        <w:t>o transporcie kolejowym (</w:t>
      </w:r>
      <w:r w:rsidRPr="00851C3B">
        <w:rPr>
          <w:rFonts w:ascii="Bookman Old Style" w:hAnsi="Bookman Old Style" w:cs="Bookman Old Style"/>
          <w:sz w:val="20"/>
          <w:szCs w:val="20"/>
        </w:rPr>
        <w:t xml:space="preserve">Dz. </w:t>
      </w:r>
      <w:r w:rsidR="0059727A" w:rsidRPr="00851C3B">
        <w:rPr>
          <w:rFonts w:ascii="Bookman Old Style" w:hAnsi="Bookman Old Style" w:cs="Bookman Old Style"/>
          <w:sz w:val="20"/>
          <w:szCs w:val="20"/>
        </w:rPr>
        <w:t>U. z 2017 poz. 2117 z późn. zm.)</w:t>
      </w:r>
      <w:r w:rsidRPr="00851C3B">
        <w:rPr>
          <w:rFonts w:ascii="Bookman Old Style" w:hAnsi="Bookman Old Style" w:cs="Bookman Old Style"/>
          <w:sz w:val="20"/>
          <w:szCs w:val="20"/>
        </w:rPr>
        <w:t xml:space="preserve">  oraz § 4 ust. 1 Rozporządzenia Ministra Infrastruktury w sprawie wymagań w zakresie odległości </w:t>
      </w:r>
      <w:r w:rsidRPr="00851C3B">
        <w:rPr>
          <w:rFonts w:ascii="Bookman Old Style" w:hAnsi="Bookman Old Style" w:cs="Bookman Old Style"/>
          <w:sz w:val="20"/>
          <w:szCs w:val="20"/>
        </w:rPr>
        <w:br/>
        <w:t xml:space="preserve">i warunków dopuszczających usytuowanie drzew i krzewów, elementów ochrony akustycznej i wykonywania robót ziemnych w sąsiedztwie linii kolejowej, a także sposobu urządzania i utrzymywania zasłon odśnieżnych oraz pasów przeciwpożarowych /Dz.U </w:t>
      </w:r>
      <w:r w:rsidRPr="00851C3B">
        <w:rPr>
          <w:rFonts w:ascii="Bookman Old Style" w:hAnsi="Bookman Old Style" w:cs="Bookman Old Style"/>
          <w:sz w:val="20"/>
          <w:szCs w:val="20"/>
        </w:rPr>
        <w:br/>
        <w:t xml:space="preserve">z 2014 poz. 1227/) i uzgodnień, opracowany zgodnie z  rozporządzeniem Ministra Infrastruktury z dnia 02.09.2004 r. w sprawie  szczegółowego zakresu i formy dokumentacji projektowej, specyfikacji technicznych wykonania </w:t>
      </w:r>
      <w:r w:rsidR="009D41E8" w:rsidRPr="00851C3B">
        <w:rPr>
          <w:rFonts w:ascii="Bookman Old Style" w:hAnsi="Bookman Old Style" w:cs="Bookman Old Style"/>
          <w:sz w:val="20"/>
          <w:szCs w:val="20"/>
        </w:rPr>
        <w:t xml:space="preserve">i odbioru robót </w:t>
      </w:r>
      <w:r w:rsidRPr="00851C3B">
        <w:rPr>
          <w:rFonts w:ascii="Bookman Old Style" w:hAnsi="Bookman Old Style" w:cs="Bookman Old Style"/>
          <w:sz w:val="20"/>
          <w:szCs w:val="20"/>
        </w:rPr>
        <w:t>budowlanych oraz programu funkcjonalno – użytkowego (tekst jedn. Dz. U. z 2013 poz. 1129), stanowiący podstawę do wydania decyzji pozwolenia na budowę wraz z wszelkimi wymaganymi uzgodnieniami i ekspertyzami.</w:t>
      </w:r>
      <w:r w:rsidR="00CF12D5" w:rsidRPr="00851C3B">
        <w:rPr>
          <w:rFonts w:ascii="Bookman Old Style" w:hAnsi="Bookman Old Style" w:cs="Bookman Old Style"/>
          <w:sz w:val="20"/>
          <w:szCs w:val="20"/>
        </w:rPr>
        <w:t xml:space="preserve"> </w:t>
      </w:r>
    </w:p>
    <w:p w:rsidR="002D4713" w:rsidRPr="00851C3B" w:rsidRDefault="002D4713" w:rsidP="006642E3">
      <w:pPr>
        <w:numPr>
          <w:ilvl w:val="0"/>
          <w:numId w:val="28"/>
        </w:numPr>
        <w:tabs>
          <w:tab w:val="clear" w:pos="900"/>
          <w:tab w:val="left" w:pos="0"/>
          <w:tab w:val="num" w:pos="851"/>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Projekty wykonawcze – po 4 egz.:</w:t>
      </w:r>
    </w:p>
    <w:p w:rsidR="007907EA" w:rsidRPr="00851C3B" w:rsidRDefault="00011E6E" w:rsidP="009D41E8">
      <w:pPr>
        <w:tabs>
          <w:tab w:val="num" w:pos="851"/>
        </w:tabs>
        <w:spacing w:after="0" w:line="240" w:lineRule="auto"/>
        <w:ind w:left="709" w:right="-108"/>
        <w:jc w:val="both"/>
        <w:rPr>
          <w:rFonts w:ascii="Bookman Old Style" w:hAnsi="Bookman Old Style"/>
          <w:sz w:val="20"/>
          <w:szCs w:val="20"/>
        </w:rPr>
      </w:pPr>
      <w:r>
        <w:rPr>
          <w:rFonts w:ascii="Bookman Old Style" w:hAnsi="Bookman Old Style" w:cs="Bookman Old Style"/>
          <w:sz w:val="20"/>
          <w:szCs w:val="20"/>
        </w:rPr>
        <w:t xml:space="preserve">- </w:t>
      </w:r>
      <w:r w:rsidR="007907EA" w:rsidRPr="00851C3B">
        <w:rPr>
          <w:rFonts w:ascii="Bookman Old Style" w:hAnsi="Bookman Old Style"/>
          <w:sz w:val="20"/>
          <w:szCs w:val="20"/>
        </w:rPr>
        <w:t>projekt drogowy parkingu przy ul. R. Mielczarskiego w Krośnie,</w:t>
      </w:r>
    </w:p>
    <w:p w:rsidR="007907EA" w:rsidRPr="00851C3B" w:rsidRDefault="00011E6E" w:rsidP="009D41E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7907EA" w:rsidRPr="00851C3B">
        <w:rPr>
          <w:rFonts w:ascii="Bookman Old Style" w:hAnsi="Bookman Old Style"/>
          <w:sz w:val="20"/>
          <w:szCs w:val="20"/>
        </w:rPr>
        <w:t xml:space="preserve"> projekt kanalizacji deszczowej,</w:t>
      </w:r>
    </w:p>
    <w:p w:rsidR="007907EA" w:rsidRPr="00851C3B" w:rsidRDefault="00011E6E" w:rsidP="009D41E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7907EA" w:rsidRPr="00851C3B">
        <w:rPr>
          <w:rFonts w:ascii="Bookman Old Style" w:hAnsi="Bookman Old Style"/>
          <w:sz w:val="20"/>
          <w:szCs w:val="20"/>
        </w:rPr>
        <w:t xml:space="preserve"> projekt elektryczny oświetlenia parkingu,</w:t>
      </w:r>
    </w:p>
    <w:p w:rsidR="007907EA" w:rsidRPr="00851C3B" w:rsidRDefault="00011E6E" w:rsidP="009D41E8">
      <w:pPr>
        <w:tabs>
          <w:tab w:val="num" w:pos="851"/>
        </w:tabs>
        <w:spacing w:after="0" w:line="240" w:lineRule="auto"/>
        <w:ind w:left="709" w:right="-108"/>
        <w:jc w:val="both"/>
        <w:rPr>
          <w:rFonts w:ascii="Bookman Old Style" w:hAnsi="Bookman Old Style"/>
          <w:sz w:val="20"/>
          <w:szCs w:val="20"/>
        </w:rPr>
      </w:pPr>
      <w:r>
        <w:rPr>
          <w:rFonts w:ascii="Bookman Old Style" w:hAnsi="Bookman Old Style"/>
          <w:sz w:val="20"/>
          <w:szCs w:val="20"/>
        </w:rPr>
        <w:t>-</w:t>
      </w:r>
      <w:r w:rsidR="007907EA" w:rsidRPr="00851C3B">
        <w:rPr>
          <w:rFonts w:ascii="Bookman Old Style" w:hAnsi="Bookman Old Style"/>
          <w:sz w:val="20"/>
          <w:szCs w:val="20"/>
        </w:rPr>
        <w:t xml:space="preserve"> branża teletechniczna,</w:t>
      </w:r>
    </w:p>
    <w:p w:rsidR="00E8740E" w:rsidRPr="00851C3B" w:rsidRDefault="00011E6E" w:rsidP="009D41E8">
      <w:pPr>
        <w:tabs>
          <w:tab w:val="num" w:pos="851"/>
        </w:tabs>
        <w:spacing w:after="0" w:line="240" w:lineRule="auto"/>
        <w:ind w:left="709" w:right="-108"/>
        <w:jc w:val="both"/>
        <w:rPr>
          <w:rFonts w:ascii="Bookman Old Style" w:hAnsi="Bookman Old Style" w:cs="Bookman Old Style"/>
          <w:sz w:val="20"/>
          <w:szCs w:val="20"/>
        </w:rPr>
      </w:pPr>
      <w:r>
        <w:rPr>
          <w:rFonts w:ascii="Bookman Old Style" w:hAnsi="Bookman Old Style"/>
          <w:sz w:val="20"/>
          <w:szCs w:val="20"/>
        </w:rPr>
        <w:t>-</w:t>
      </w:r>
      <w:r w:rsidR="007907EA" w:rsidRPr="00851C3B">
        <w:rPr>
          <w:rFonts w:ascii="Bookman Old Style" w:hAnsi="Bookman Old Style"/>
          <w:sz w:val="20"/>
          <w:szCs w:val="20"/>
        </w:rPr>
        <w:t xml:space="preserve"> projekt rozbiórek,</w:t>
      </w:r>
    </w:p>
    <w:p w:rsidR="007907EA" w:rsidRPr="00851C3B" w:rsidRDefault="00CF12D5" w:rsidP="006642E3">
      <w:pPr>
        <w:tabs>
          <w:tab w:val="left" w:pos="0"/>
          <w:tab w:val="num" w:pos="851"/>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ab/>
      </w:r>
      <w:r w:rsidR="00011E6E">
        <w:rPr>
          <w:rFonts w:ascii="Bookman Old Style" w:hAnsi="Bookman Old Style" w:cs="Bookman Old Style"/>
          <w:sz w:val="20"/>
          <w:szCs w:val="20"/>
        </w:rPr>
        <w:t xml:space="preserve">- </w:t>
      </w:r>
      <w:r w:rsidR="007907EA" w:rsidRPr="00851C3B">
        <w:rPr>
          <w:rFonts w:ascii="Bookman Old Style" w:hAnsi="Bookman Old Style" w:cs="Bookman Old Style"/>
          <w:sz w:val="20"/>
          <w:szCs w:val="20"/>
        </w:rPr>
        <w:t>projekt przebudowy lub zabezpieczenia kolizyjnego uzbrojenia terenu z istniejącym uzbrojeniem podziemnym i nadziemnym. Aktualne mapy obrazujące lokalizację sieci uzbrojenia podziemnego w rejonie objętym niniejszym opracowaniem można pobrać nieodpłatnie ze strony internetowej: https://krosno.webewid.pl/is2/iEwid/</w:t>
      </w:r>
    </w:p>
    <w:p w:rsidR="00CF12D5" w:rsidRPr="00851C3B" w:rsidRDefault="00011E6E" w:rsidP="009D41E8">
      <w:pPr>
        <w:tabs>
          <w:tab w:val="left" w:pos="0"/>
          <w:tab w:val="num" w:pos="851"/>
        </w:tabs>
        <w:spacing w:after="0" w:line="240" w:lineRule="auto"/>
        <w:ind w:left="709"/>
        <w:jc w:val="both"/>
        <w:rPr>
          <w:rFonts w:ascii="Bookman Old Style" w:hAnsi="Bookman Old Style" w:cs="Bookman Old Style"/>
          <w:sz w:val="20"/>
          <w:szCs w:val="20"/>
        </w:rPr>
      </w:pPr>
      <w:r>
        <w:rPr>
          <w:rFonts w:ascii="Bookman Old Style" w:hAnsi="Bookman Old Style" w:cs="Bookman Old Style"/>
          <w:sz w:val="20"/>
          <w:szCs w:val="20"/>
        </w:rPr>
        <w:t>-</w:t>
      </w:r>
      <w:r w:rsidR="007907EA" w:rsidRPr="00851C3B">
        <w:rPr>
          <w:rFonts w:ascii="Bookman Old Style" w:hAnsi="Bookman Old Style" w:cs="Bookman Old Style"/>
          <w:sz w:val="20"/>
          <w:szCs w:val="20"/>
        </w:rPr>
        <w:t xml:space="preserve"> projekt oznakowania pionowego, poziomego, urządzeń bezpieczeństwa ruchu drogowego, projekt organizacji ruchu na czas budowy łącznie z zatwierdzeniem projektu stałej organizacji ruchu. </w:t>
      </w:r>
    </w:p>
    <w:p w:rsidR="007907EA" w:rsidRPr="00851C3B" w:rsidRDefault="007907EA" w:rsidP="009D41E8">
      <w:pPr>
        <w:numPr>
          <w:ilvl w:val="0"/>
          <w:numId w:val="28"/>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Opracowanie dokumentacji geotechnicznej w zakresie niezbędnym do realizacji przedmiotowej inwestycji – wykonawca we własnym zakresie wykona badania geotechniczne oraz oceni stan istniejącej nawierzchni i gruntów podłoża w zakresie niezbędnym do uzyskania pozwolenia na budowę i prawidłowego wykonania projektu budowlanego.    </w:t>
      </w:r>
    </w:p>
    <w:p w:rsidR="007907EA" w:rsidRPr="00851C3B" w:rsidRDefault="007907EA" w:rsidP="009D41E8">
      <w:pPr>
        <w:numPr>
          <w:ilvl w:val="0"/>
          <w:numId w:val="28"/>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Specyfikacje Techniczne Wykonania i Odbioru Robót Budowlanych – 3 egz.,</w:t>
      </w:r>
    </w:p>
    <w:p w:rsidR="007907EA" w:rsidRPr="00851C3B" w:rsidRDefault="007907EA" w:rsidP="009D41E8">
      <w:pPr>
        <w:numPr>
          <w:ilvl w:val="0"/>
          <w:numId w:val="28"/>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Przedmiar robót (oddzielnie dla każdej branży) – po 3 egz.,</w:t>
      </w:r>
    </w:p>
    <w:p w:rsidR="007907EA" w:rsidRPr="00851C3B" w:rsidRDefault="007907EA" w:rsidP="009D41E8">
      <w:pPr>
        <w:numPr>
          <w:ilvl w:val="0"/>
          <w:numId w:val="28"/>
        </w:numPr>
        <w:tabs>
          <w:tab w:val="clear" w:pos="900"/>
          <w:tab w:val="left" w:pos="0"/>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Kosztorys inwestorski (oddzielnie dla każdej branży) – po 3 egz. Na wniosek Zamawiającego, w ciągu 3 lat od dnia podpisania umowy, Wykonawca zobowiązany będzie do jednorazowej aktualizacji kosztorysów inwestorskich</w:t>
      </w:r>
      <w:r w:rsidR="0059727A" w:rsidRPr="00851C3B">
        <w:rPr>
          <w:rFonts w:ascii="Bookman Old Style" w:hAnsi="Bookman Old Style" w:cs="Bookman Old Style"/>
          <w:sz w:val="20"/>
          <w:szCs w:val="20"/>
        </w:rPr>
        <w:t xml:space="preserve"> w ramach wynagrodzenia wynikającego z niniejszej umowy</w:t>
      </w:r>
      <w:r w:rsidRPr="00851C3B">
        <w:rPr>
          <w:rFonts w:ascii="Bookman Old Style" w:hAnsi="Bookman Old Style" w:cs="Bookman Old Style"/>
          <w:sz w:val="20"/>
          <w:szCs w:val="20"/>
        </w:rPr>
        <w:t>,</w:t>
      </w:r>
    </w:p>
    <w:p w:rsidR="007907EA" w:rsidRPr="00851C3B" w:rsidRDefault="007907EA" w:rsidP="00011E6E">
      <w:pPr>
        <w:numPr>
          <w:ilvl w:val="0"/>
          <w:numId w:val="28"/>
        </w:numPr>
        <w:tabs>
          <w:tab w:val="clear" w:pos="900"/>
          <w:tab w:val="left" w:pos="0"/>
          <w:tab w:val="num" w:pos="709"/>
        </w:tabs>
        <w:spacing w:after="0" w:line="240" w:lineRule="auto"/>
        <w:ind w:left="709"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Kompletna wersja elektroniczna dokumentacji projektowej na opisanych zgodnie </w:t>
      </w:r>
      <w:r w:rsidRPr="00851C3B">
        <w:rPr>
          <w:rFonts w:ascii="Bookman Old Style" w:hAnsi="Bookman Old Style" w:cs="Bookman Old Style"/>
          <w:sz w:val="20"/>
          <w:szCs w:val="20"/>
        </w:rPr>
        <w:br/>
        <w:t>z tematem zadania nośnikach CD/DVD w wersji nieedytowalnej (*.pdf) i edytowalnej (*.xls, *.doc, *.dwg, *.dxf), część kosztorysowa w formacie  *.zuz, *.xml) – 2 szt.</w:t>
      </w:r>
    </w:p>
    <w:p w:rsidR="002D4713" w:rsidRPr="00851C3B" w:rsidRDefault="002D4713" w:rsidP="009D41E8">
      <w:pPr>
        <w:numPr>
          <w:ilvl w:val="0"/>
          <w:numId w:val="26"/>
        </w:numPr>
        <w:tabs>
          <w:tab w:val="left" w:pos="360"/>
        </w:tabs>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Ponadto zakres przedmiotu zamówienia obejmuje:</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aktualizację podkładu geodezyjnego do celów projektowych w skali 1:500 terenu objętego opracowaniem,</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uzgodnienie z Zamawiającym nowej lokalizacji obiektów małej architektury w przypadku ich kolizji z projektowaną inwestycją,</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uzgodnienie z Zamawiającym projektowanych rozwiązań technologicznych i materiałowych,</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uzyskanie decyzji pozwolenia na budowę lub zgłoszenia robót,</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przygotowanie (w zależności od potrzeb) i złożenie w imieniu Zamawiającego wniosków </w:t>
      </w:r>
      <w:r w:rsidRPr="00851C3B">
        <w:rPr>
          <w:rFonts w:ascii="Bookman Old Style" w:hAnsi="Bookman Old Style" w:cs="Bookman Old Style"/>
          <w:sz w:val="20"/>
          <w:szCs w:val="20"/>
        </w:rPr>
        <w:br/>
        <w:t>o wydanie decyzji (w tym zgody wodnoprawnej i decyzji o środowiskowych uwarunkowaniach realizacji inwestycji), pozwoleń, warunków, odstępstw i uzgodnień wymaganych przepisami szczegółowymi wraz z ich uzyskaniem (wszelkie dokumenty winny być uzyskane na Prezydenta Miasta Krosna - Zarządcę Dróg na terenie Miasta Krosna),</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lastRenderedPageBreak/>
        <w:t>przeprowadzenie ewentualnych badań i ekspertyz potrzebnych do opracowania projektu,</w:t>
      </w:r>
    </w:p>
    <w:p w:rsidR="00D75EE4" w:rsidRPr="00851C3B" w:rsidRDefault="00D75EE4" w:rsidP="000F6FDC">
      <w:pPr>
        <w:numPr>
          <w:ilvl w:val="0"/>
          <w:numId w:val="33"/>
        </w:numPr>
        <w:spacing w:after="0" w:line="240" w:lineRule="auto"/>
        <w:ind w:left="714" w:hanging="357"/>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obowiązek ponoszenia </w:t>
      </w:r>
      <w:r w:rsidR="000F6FDC" w:rsidRPr="00851C3B">
        <w:rPr>
          <w:rFonts w:ascii="Bookman Old Style" w:hAnsi="Bookman Old Style" w:cs="Bookman Old Style"/>
          <w:sz w:val="20"/>
          <w:szCs w:val="20"/>
        </w:rPr>
        <w:t xml:space="preserve">przez Wykonawcę </w:t>
      </w:r>
      <w:r w:rsidRPr="00851C3B">
        <w:rPr>
          <w:rFonts w:ascii="Bookman Old Style" w:hAnsi="Bookman Old Style" w:cs="Bookman Old Style"/>
          <w:sz w:val="20"/>
          <w:szCs w:val="20"/>
        </w:rPr>
        <w:t xml:space="preserve">kosztów </w:t>
      </w:r>
      <w:r w:rsidR="001369FE">
        <w:rPr>
          <w:rFonts w:ascii="Bookman Old Style" w:hAnsi="Bookman Old Style" w:cs="Bookman Old Style"/>
          <w:sz w:val="20"/>
          <w:szCs w:val="20"/>
        </w:rPr>
        <w:t>i</w:t>
      </w:r>
      <w:r w:rsidR="000F6FDC" w:rsidRPr="00851C3B">
        <w:rPr>
          <w:rFonts w:ascii="Bookman Old Style" w:hAnsi="Bookman Old Style" w:cs="Bookman Old Style"/>
          <w:sz w:val="20"/>
          <w:szCs w:val="20"/>
        </w:rPr>
        <w:t xml:space="preserve"> opłat, które mogą wystąpić w związku </w:t>
      </w:r>
      <w:r w:rsidR="001369FE">
        <w:rPr>
          <w:rFonts w:ascii="Bookman Old Style" w:hAnsi="Bookman Old Style" w:cs="Bookman Old Style"/>
          <w:sz w:val="20"/>
          <w:szCs w:val="20"/>
        </w:rPr>
        <w:br/>
      </w:r>
      <w:r w:rsidR="000F6FDC" w:rsidRPr="00851C3B">
        <w:rPr>
          <w:rFonts w:ascii="Bookman Old Style" w:hAnsi="Bookman Old Style" w:cs="Bookman Old Style"/>
          <w:sz w:val="20"/>
          <w:szCs w:val="20"/>
        </w:rPr>
        <w:t xml:space="preserve">z </w:t>
      </w:r>
      <w:r w:rsidR="007175B5" w:rsidRPr="00851C3B">
        <w:rPr>
          <w:rFonts w:ascii="Bookman Old Style" w:hAnsi="Bookman Old Style" w:cs="Bookman Old Style"/>
          <w:sz w:val="20"/>
          <w:szCs w:val="20"/>
        </w:rPr>
        <w:t xml:space="preserve">realizacją </w:t>
      </w:r>
      <w:r w:rsidR="001369FE">
        <w:rPr>
          <w:rFonts w:ascii="Bookman Old Style" w:hAnsi="Bookman Old Style" w:cs="Bookman Old Style"/>
          <w:sz w:val="20"/>
          <w:szCs w:val="20"/>
        </w:rPr>
        <w:t xml:space="preserve">niniejszej </w:t>
      </w:r>
      <w:r w:rsidR="007175B5" w:rsidRPr="00851C3B">
        <w:rPr>
          <w:rFonts w:ascii="Bookman Old Style" w:hAnsi="Bookman Old Style" w:cs="Bookman Old Style"/>
          <w:sz w:val="20"/>
          <w:szCs w:val="20"/>
        </w:rPr>
        <w:t>umowy</w:t>
      </w:r>
      <w:r w:rsidR="000F6FDC" w:rsidRPr="00851C3B">
        <w:rPr>
          <w:rFonts w:ascii="Bookman Old Style" w:hAnsi="Bookman Old Style" w:cs="Bookman Old Style"/>
          <w:sz w:val="20"/>
          <w:szCs w:val="20"/>
        </w:rPr>
        <w:t xml:space="preserve"> oraz podyktowanych przepisami technicznymi i prawnymi.</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zapewnienie skoordynowania projektów branżowych,</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przygotowanie opracowań projektowych niezbędnych w celu wykonania zamówienia, wynikających z wymagań jednostek opiniujących i uzgadniających bądź wynikających </w:t>
      </w:r>
      <w:r w:rsidRPr="00851C3B">
        <w:rPr>
          <w:rFonts w:ascii="Bookman Old Style" w:hAnsi="Bookman Old Style" w:cs="Bookman Old Style"/>
          <w:sz w:val="20"/>
          <w:szCs w:val="20"/>
        </w:rPr>
        <w:br/>
        <w:t>z przyjętych rozwiązań projektowych,</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7907EA" w:rsidRPr="00851C3B" w:rsidRDefault="007907EA" w:rsidP="007907EA">
      <w:pPr>
        <w:numPr>
          <w:ilvl w:val="0"/>
          <w:numId w:val="33"/>
        </w:numPr>
        <w:tabs>
          <w:tab w:val="left" w:pos="360"/>
        </w:tabs>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sprawowanie nadzoru autorskiego nad realizacją inwestycji w przypadku zaistnienia takiej potrzeby (na sprawowanie nadzoru autorskiego zostanie zawarta oddzielna umowa ryczałtowa zgodnie z załącznikiem nr 3 do SIWZ. Zamawiający zastrzega sobie możliwość wprowadzenia zmian do zapisów przedmiotowej umowy w przypadku gdy wymagać będą tego przepisy prawa obowiązujące na dzień zawarcia umowy na nadzór autorski). Zamawiający w razie uznania, iż konieczna jest realizacja usługi nadzoru autorskiego poinformuje o tym Wykonawcę. Skorzystanie z nadzoru autorskiego jest uprawnieniem Zamawiającego i uzależnione jest wyłącznie od potrzeb Zamawiającego, a nieskorzystanie </w:t>
      </w:r>
      <w:r w:rsidRPr="00851C3B">
        <w:rPr>
          <w:rFonts w:ascii="Bookman Old Style" w:hAnsi="Bookman Old Style" w:cs="Bookman Old Style"/>
          <w:sz w:val="20"/>
          <w:szCs w:val="20"/>
        </w:rPr>
        <w:br/>
        <w:t>z tego uprawnienia nie powoduje żadnych roszczeń po stronie Wykonawcy,</w:t>
      </w:r>
    </w:p>
    <w:p w:rsidR="007907EA" w:rsidRPr="00D74E39" w:rsidRDefault="007907EA" w:rsidP="001369FE">
      <w:pPr>
        <w:numPr>
          <w:ilvl w:val="0"/>
          <w:numId w:val="33"/>
        </w:numPr>
        <w:tabs>
          <w:tab w:val="left" w:pos="360"/>
        </w:tabs>
        <w:spacing w:after="0" w:line="240" w:lineRule="auto"/>
        <w:jc w:val="both"/>
        <w:rPr>
          <w:rFonts w:ascii="Bookman Old Style" w:hAnsi="Bookman Old Style" w:cs="Bookman Old Style"/>
          <w:color w:val="000000" w:themeColor="text1"/>
          <w:sz w:val="20"/>
          <w:szCs w:val="20"/>
        </w:rPr>
      </w:pPr>
      <w:r w:rsidRPr="00D74E39">
        <w:rPr>
          <w:rFonts w:ascii="Bookman Old Style" w:hAnsi="Bookman Old Style" w:cs="Bookman Old Style"/>
          <w:color w:val="000000" w:themeColor="text1"/>
          <w:sz w:val="20"/>
          <w:szCs w:val="20"/>
        </w:rPr>
        <w:t xml:space="preserve">przygotowanie kompletnych materiałów </w:t>
      </w:r>
      <w:r w:rsidR="00D74E39" w:rsidRPr="00D74E39">
        <w:rPr>
          <w:rFonts w:ascii="Bookman Old Style" w:hAnsi="Bookman Old Style" w:cs="Bookman Old Style"/>
          <w:color w:val="000000" w:themeColor="text1"/>
          <w:sz w:val="20"/>
          <w:szCs w:val="20"/>
        </w:rPr>
        <w:t>(</w:t>
      </w:r>
      <w:r w:rsidRPr="00D74E39">
        <w:rPr>
          <w:rFonts w:ascii="Bookman Old Style" w:hAnsi="Bookman Old Style" w:cs="Bookman Old Style"/>
          <w:color w:val="000000" w:themeColor="text1"/>
          <w:sz w:val="20"/>
          <w:szCs w:val="20"/>
        </w:rPr>
        <w:t xml:space="preserve">dokumentacji technicznej pozwalającej na uzyskanie przez </w:t>
      </w:r>
      <w:r w:rsidR="0059727A" w:rsidRPr="00D74E39">
        <w:rPr>
          <w:rFonts w:ascii="Bookman Old Style" w:hAnsi="Bookman Old Style" w:cs="Bookman Old Style"/>
          <w:color w:val="000000" w:themeColor="text1"/>
          <w:sz w:val="20"/>
          <w:szCs w:val="20"/>
        </w:rPr>
        <w:t>W</w:t>
      </w:r>
      <w:r w:rsidRPr="00D74E39">
        <w:rPr>
          <w:rFonts w:ascii="Bookman Old Style" w:hAnsi="Bookman Old Style" w:cs="Bookman Old Style"/>
          <w:color w:val="000000" w:themeColor="text1"/>
          <w:sz w:val="20"/>
          <w:szCs w:val="20"/>
        </w:rPr>
        <w:t xml:space="preserve">ykonawcę </w:t>
      </w:r>
      <w:r w:rsidR="00D74E39" w:rsidRPr="00D74E39">
        <w:rPr>
          <w:rFonts w:ascii="Bookman Old Style" w:hAnsi="Bookman Old Style" w:cs="Bookman Old Style"/>
          <w:color w:val="000000" w:themeColor="text1"/>
          <w:sz w:val="20"/>
          <w:szCs w:val="20"/>
        </w:rPr>
        <w:t xml:space="preserve">pozwolenia na budowę lub zgłoszenia robót wraz </w:t>
      </w:r>
      <w:r w:rsidR="00D74E39" w:rsidRPr="00D74E39">
        <w:rPr>
          <w:rFonts w:ascii="Bookman Old Style" w:hAnsi="Bookman Old Style" w:cs="Bookman Old Style"/>
          <w:color w:val="000000" w:themeColor="text1"/>
          <w:sz w:val="20"/>
          <w:szCs w:val="20"/>
        </w:rPr>
        <w:br/>
        <w:t xml:space="preserve">z zaświadczeniem właściwego organu administracji architektoniczno-budowlanej o braku sprzeciwu na wykonanie robót budowlanych </w:t>
      </w:r>
      <w:r w:rsidRPr="00D74E39">
        <w:rPr>
          <w:rFonts w:ascii="Bookman Old Style" w:hAnsi="Bookman Old Style" w:cs="Bookman Old Style"/>
          <w:color w:val="000000" w:themeColor="text1"/>
          <w:sz w:val="20"/>
          <w:szCs w:val="20"/>
        </w:rPr>
        <w:t>w zakresie umożliwiającym wykonanie zadania),</w:t>
      </w:r>
    </w:p>
    <w:p w:rsidR="002D4713" w:rsidRPr="00D74E39" w:rsidRDefault="007907EA" w:rsidP="00D74E39">
      <w:pPr>
        <w:numPr>
          <w:ilvl w:val="0"/>
          <w:numId w:val="33"/>
        </w:numPr>
        <w:tabs>
          <w:tab w:val="left" w:pos="360"/>
        </w:tabs>
        <w:spacing w:after="0" w:line="240" w:lineRule="auto"/>
        <w:jc w:val="both"/>
        <w:rPr>
          <w:rFonts w:ascii="Bookman Old Style" w:hAnsi="Bookman Old Style" w:cs="Bookman Old Style"/>
          <w:color w:val="FF0000"/>
          <w:sz w:val="20"/>
          <w:szCs w:val="20"/>
        </w:rPr>
      </w:pPr>
      <w:r w:rsidRPr="00D74E39">
        <w:rPr>
          <w:rFonts w:ascii="Bookman Old Style" w:hAnsi="Bookman Old Style" w:cs="Bookman Old Style"/>
          <w:color w:val="FF0000"/>
          <w:sz w:val="20"/>
          <w:szCs w:val="20"/>
        </w:rPr>
        <w:t xml:space="preserve"> </w:t>
      </w:r>
      <w:r w:rsidRPr="00D74E39">
        <w:rPr>
          <w:rFonts w:ascii="Bookman Old Style" w:hAnsi="Bookman Old Style" w:cs="Bookman Old Style"/>
          <w:color w:val="000000" w:themeColor="text1"/>
          <w:sz w:val="20"/>
          <w:szCs w:val="20"/>
        </w:rPr>
        <w:t xml:space="preserve">uzyskanie </w:t>
      </w:r>
      <w:r w:rsidR="00D74E39" w:rsidRPr="006E79CA">
        <w:rPr>
          <w:rFonts w:ascii="Bookman Old Style" w:hAnsi="Bookman Old Style" w:cs="Bookman Old Style"/>
          <w:sz w:val="20"/>
          <w:szCs w:val="20"/>
        </w:rPr>
        <w:t>pozwoleni</w:t>
      </w:r>
      <w:r w:rsidR="00D74E39">
        <w:rPr>
          <w:rFonts w:ascii="Bookman Old Style" w:hAnsi="Bookman Old Style" w:cs="Bookman Old Style"/>
          <w:sz w:val="20"/>
          <w:szCs w:val="20"/>
        </w:rPr>
        <w:t>a</w:t>
      </w:r>
      <w:r w:rsidR="00D74E39" w:rsidRPr="006E79CA">
        <w:rPr>
          <w:rFonts w:ascii="Bookman Old Style" w:hAnsi="Bookman Old Style" w:cs="Bookman Old Style"/>
          <w:sz w:val="20"/>
          <w:szCs w:val="20"/>
        </w:rPr>
        <w:t xml:space="preserve"> na budowę lub zgłoszeni</w:t>
      </w:r>
      <w:r w:rsidR="00D74E39">
        <w:rPr>
          <w:rFonts w:ascii="Bookman Old Style" w:hAnsi="Bookman Old Style" w:cs="Bookman Old Style"/>
          <w:sz w:val="20"/>
          <w:szCs w:val="20"/>
        </w:rPr>
        <w:t>a</w:t>
      </w:r>
      <w:r w:rsidR="00D74E39" w:rsidRPr="006E79CA">
        <w:rPr>
          <w:rFonts w:ascii="Bookman Old Style" w:hAnsi="Bookman Old Style" w:cs="Bookman Old Style"/>
          <w:sz w:val="20"/>
          <w:szCs w:val="20"/>
        </w:rPr>
        <w:t xml:space="preserve"> robót wraz z zaświadczeniem właściwego organu </w:t>
      </w:r>
      <w:r w:rsidR="00D74E39" w:rsidRPr="00D74E39">
        <w:rPr>
          <w:rFonts w:ascii="Bookman Old Style" w:hAnsi="Bookman Old Style" w:cs="Bookman Old Style"/>
          <w:color w:val="000000" w:themeColor="text1"/>
          <w:sz w:val="20"/>
          <w:szCs w:val="20"/>
        </w:rPr>
        <w:t>administracji architektoniczno-budowlanej o braku sprzeciwu na wykonanie robót budowlanych</w:t>
      </w:r>
      <w:r w:rsidRPr="00D74E39">
        <w:rPr>
          <w:rFonts w:ascii="Bookman Old Style" w:hAnsi="Bookman Old Style" w:cs="Bookman Old Style"/>
          <w:color w:val="000000" w:themeColor="text1"/>
          <w:sz w:val="20"/>
          <w:szCs w:val="20"/>
        </w:rPr>
        <w:t>.</w:t>
      </w:r>
      <w:r w:rsidR="00D74E39" w:rsidRPr="00D74E39">
        <w:rPr>
          <w:rFonts w:ascii="Bookman Old Style" w:hAnsi="Bookman Old Style" w:cs="Bookman Old Style"/>
          <w:color w:val="FF0000"/>
          <w:sz w:val="20"/>
          <w:szCs w:val="20"/>
        </w:rPr>
        <w:t xml:space="preserve"> </w:t>
      </w:r>
    </w:p>
    <w:p w:rsidR="00D74E39" w:rsidRPr="00D74E39" w:rsidRDefault="00D74E39" w:rsidP="00D74E39">
      <w:pPr>
        <w:tabs>
          <w:tab w:val="left" w:pos="360"/>
        </w:tabs>
        <w:autoSpaceDE w:val="0"/>
        <w:autoSpaceDN w:val="0"/>
        <w:adjustRightInd w:val="0"/>
        <w:spacing w:after="0" w:line="240" w:lineRule="auto"/>
        <w:ind w:left="720"/>
        <w:jc w:val="both"/>
        <w:rPr>
          <w:rFonts w:ascii="Bookman Old Style" w:hAnsi="Bookman Old Style" w:cs="Bookman Old Style"/>
          <w:color w:val="FF0000"/>
          <w:sz w:val="20"/>
          <w:szCs w:val="20"/>
        </w:rPr>
      </w:pPr>
    </w:p>
    <w:p w:rsidR="002D4713" w:rsidRPr="00851C3B"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851C3B">
        <w:rPr>
          <w:rFonts w:ascii="Bookman Old Style" w:hAnsi="Bookman Old Style" w:cs="Bookman Old Style"/>
          <w:sz w:val="20"/>
          <w:szCs w:val="20"/>
        </w:rPr>
        <w:t>4.</w:t>
      </w:r>
      <w:r w:rsidRPr="00851C3B">
        <w:rPr>
          <w:rFonts w:ascii="Bookman Old Style" w:hAnsi="Bookman Old Style" w:cs="Bookman Old Style"/>
          <w:sz w:val="20"/>
          <w:szCs w:val="20"/>
        </w:rPr>
        <w:tab/>
        <w:t>Do obowiązków Wykonawcy należeć będzie ponadto:</w:t>
      </w:r>
    </w:p>
    <w:p w:rsidR="002D4713" w:rsidRPr="00851C3B"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851C3B">
        <w:rPr>
          <w:rFonts w:ascii="Bookman Old Style" w:hAnsi="Bookman Old Style" w:cs="Bookman Old Style"/>
          <w:sz w:val="20"/>
          <w:szCs w:val="20"/>
        </w:rPr>
        <w:t>1) wsparcie i doradztwo w pracach komisji przetargowej na wezwanie Zamawiającego,</w:t>
      </w:r>
    </w:p>
    <w:p w:rsidR="002D4713" w:rsidRPr="00851C3B"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2) przygotowanie projektów odpowiedzi na pytania w zakresie zagadnień technicznych dotyczących opracowanej dokumentacji projektowej związanych z postępowaniem </w:t>
      </w:r>
      <w:r w:rsidRPr="00851C3B">
        <w:rPr>
          <w:rFonts w:ascii="Bookman Old Style" w:hAnsi="Bookman Old Style" w:cs="Bookman Old Style"/>
          <w:sz w:val="20"/>
          <w:szCs w:val="20"/>
        </w:rPr>
        <w:br/>
        <w:t>o udzielenie zamówienia publicznego w wyznaczonym przez Zamawiającego terminie.</w:t>
      </w:r>
    </w:p>
    <w:p w:rsidR="008C2E16" w:rsidRPr="00851C3B" w:rsidRDefault="008C2E16" w:rsidP="008C2E16">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851C3B">
        <w:rPr>
          <w:rFonts w:ascii="Bookman Old Style" w:hAnsi="Bookman Old Style" w:cs="Bookman Old Style"/>
          <w:sz w:val="20"/>
          <w:szCs w:val="20"/>
        </w:rPr>
        <w:t>W razie konieczności powtórzeń postępowania Wykonawca zobowiązany jest wykonywać te czynności w ramach wynagrodzenia określonego niniejszą umową.</w:t>
      </w:r>
    </w:p>
    <w:p w:rsidR="002D4713" w:rsidRPr="00851C3B" w:rsidRDefault="002D4713" w:rsidP="008B54FE">
      <w:pPr>
        <w:pStyle w:val="NormalnyWeb"/>
        <w:tabs>
          <w:tab w:val="left" w:pos="426"/>
        </w:tabs>
        <w:spacing w:before="0" w:beforeAutospacing="0" w:after="0" w:afterAutospacing="0"/>
        <w:ind w:left="426"/>
        <w:jc w:val="both"/>
        <w:rPr>
          <w:rFonts w:ascii="Bookman Old Style" w:hAnsi="Bookman Old Style" w:cs="Bookman Old Style"/>
          <w:color w:val="FF0000"/>
          <w:sz w:val="20"/>
          <w:szCs w:val="20"/>
        </w:rPr>
      </w:pPr>
    </w:p>
    <w:p w:rsidR="002D4713" w:rsidRPr="00851C3B"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666E2A">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851C3B"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E53D6" w:rsidRDefault="002D4713" w:rsidP="009D41E8">
      <w:pPr>
        <w:numPr>
          <w:ilvl w:val="0"/>
          <w:numId w:val="32"/>
        </w:numPr>
        <w:tabs>
          <w:tab w:val="clear" w:pos="360"/>
          <w:tab w:val="num" w:pos="284"/>
        </w:tabs>
        <w:spacing w:after="0" w:line="240" w:lineRule="auto"/>
        <w:ind w:left="426" w:hanging="426"/>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 </w:t>
      </w:r>
      <w:r w:rsidR="009D41E8" w:rsidRPr="00851C3B">
        <w:rPr>
          <w:rFonts w:ascii="Bookman Old Style" w:hAnsi="Bookman Old Style" w:cs="Bookman Old Style"/>
          <w:sz w:val="20"/>
          <w:szCs w:val="20"/>
        </w:rPr>
        <w:t xml:space="preserve"> </w:t>
      </w:r>
      <w:r w:rsidRPr="00FE53D6">
        <w:rPr>
          <w:rFonts w:ascii="Bookman Old Style" w:hAnsi="Bookman Old Style" w:cs="Bookman Old Style"/>
          <w:sz w:val="20"/>
          <w:szCs w:val="20"/>
        </w:rPr>
        <w:t>Wykonawca zobowiązany jest wykonać pr</w:t>
      </w:r>
      <w:r w:rsidR="00632F5C" w:rsidRPr="00FE53D6">
        <w:rPr>
          <w:rFonts w:ascii="Bookman Old Style" w:hAnsi="Bookman Old Style" w:cs="Bookman Old Style"/>
          <w:sz w:val="20"/>
          <w:szCs w:val="20"/>
        </w:rPr>
        <w:t>ace projektowe zgodnie z umową i</w:t>
      </w:r>
      <w:r w:rsidRPr="00FE53D6">
        <w:rPr>
          <w:rFonts w:ascii="Bookman Old Style" w:hAnsi="Bookman Old Style" w:cs="Bookman Old Style"/>
          <w:sz w:val="20"/>
          <w:szCs w:val="20"/>
        </w:rPr>
        <w:t xml:space="preserve"> rozporządzenie</w:t>
      </w:r>
      <w:r w:rsidR="00632F5C" w:rsidRPr="00FE53D6">
        <w:rPr>
          <w:rFonts w:ascii="Bookman Old Style" w:hAnsi="Bookman Old Style" w:cs="Bookman Old Style"/>
          <w:sz w:val="20"/>
          <w:szCs w:val="20"/>
        </w:rPr>
        <w:t>m</w:t>
      </w:r>
      <w:r w:rsidRPr="00FE53D6">
        <w:rPr>
          <w:rFonts w:ascii="Bookman Old Style" w:hAnsi="Bookman Old Style" w:cs="Bookman Old Style"/>
          <w:sz w:val="20"/>
          <w:szCs w:val="20"/>
        </w:rPr>
        <w:t xml:space="preserve"> Ministra Infrastruktury z dnia 02.09.2004 r. w sprawie szczegółowego zakresu i formy dokumentacji projektowej, specyfikacji technicznych wykonania i odbioru robót budowlanych oraz programu funkcjonalno-użytkowego (tekst jedn. Dz. U z 2013 poz. 1129), jak również rozporządzenie</w:t>
      </w:r>
      <w:r w:rsidR="00632F5C" w:rsidRPr="00FE53D6">
        <w:rPr>
          <w:rFonts w:ascii="Bookman Old Style" w:hAnsi="Bookman Old Style" w:cs="Bookman Old Style"/>
          <w:sz w:val="20"/>
          <w:szCs w:val="20"/>
        </w:rPr>
        <w:t>m</w:t>
      </w:r>
      <w:r w:rsidRPr="00FE53D6">
        <w:rPr>
          <w:rFonts w:ascii="Bookman Old Style" w:hAnsi="Bookman Old Style" w:cs="Bookman Old Style"/>
          <w:sz w:val="20"/>
          <w:szCs w:val="20"/>
        </w:rPr>
        <w:t xml:space="preserve"> Ministra Transportu, Budownictwa i Gospodarki Morskiej z dna 25.04.2012 r. w sprawie szczegółowego zakresu i formy projektu budowlanego (Dz. U. z </w:t>
      </w:r>
      <w:r w:rsidR="00964799" w:rsidRPr="00FE53D6">
        <w:rPr>
          <w:rFonts w:ascii="Bookman Old Style" w:hAnsi="Bookman Old Style" w:cs="Bookman Old Style"/>
          <w:sz w:val="20"/>
          <w:szCs w:val="20"/>
        </w:rPr>
        <w:t>201</w:t>
      </w:r>
      <w:r w:rsidR="00666E2A" w:rsidRPr="00FE53D6">
        <w:rPr>
          <w:rFonts w:ascii="Bookman Old Style" w:hAnsi="Bookman Old Style" w:cs="Bookman Old Style"/>
          <w:sz w:val="20"/>
          <w:szCs w:val="20"/>
        </w:rPr>
        <w:t>8</w:t>
      </w:r>
      <w:r w:rsidR="00964799" w:rsidRPr="00FE53D6">
        <w:rPr>
          <w:rFonts w:ascii="Bookman Old Style" w:hAnsi="Bookman Old Style" w:cs="Bookman Old Style"/>
          <w:sz w:val="20"/>
          <w:szCs w:val="20"/>
        </w:rPr>
        <w:t xml:space="preserve"> r., poz. </w:t>
      </w:r>
      <w:r w:rsidR="00666E2A" w:rsidRPr="00FE53D6">
        <w:rPr>
          <w:rFonts w:ascii="Bookman Old Style" w:hAnsi="Bookman Old Style" w:cs="Bookman Old Style"/>
          <w:sz w:val="20"/>
          <w:szCs w:val="20"/>
        </w:rPr>
        <w:t>1935)</w:t>
      </w:r>
      <w:r w:rsidR="00964799" w:rsidRPr="00FE53D6">
        <w:rPr>
          <w:rFonts w:ascii="Bookman Old Style" w:hAnsi="Bookman Old Style" w:cs="Bookman Old Style"/>
          <w:sz w:val="20"/>
          <w:szCs w:val="20"/>
        </w:rPr>
        <w:t xml:space="preserve">, </w:t>
      </w:r>
      <w:r w:rsidRPr="00FE53D6">
        <w:rPr>
          <w:rFonts w:ascii="Bookman Old Style" w:hAnsi="Bookman Old Style" w:cs="Bookman Old Style"/>
          <w:sz w:val="20"/>
          <w:szCs w:val="20"/>
        </w:rPr>
        <w:t>rozporządzenie</w:t>
      </w:r>
      <w:r w:rsidR="00632F5C" w:rsidRPr="00FE53D6">
        <w:rPr>
          <w:rFonts w:ascii="Bookman Old Style" w:hAnsi="Bookman Old Style" w:cs="Bookman Old Style"/>
          <w:sz w:val="20"/>
          <w:szCs w:val="20"/>
        </w:rPr>
        <w:t>m</w:t>
      </w:r>
      <w:r w:rsidRPr="00FE53D6">
        <w:rPr>
          <w:rFonts w:ascii="Bookman Old Style" w:hAnsi="Bookman Old Style" w:cs="Bookman Old Style"/>
          <w:sz w:val="20"/>
          <w:szCs w:val="20"/>
        </w:rPr>
        <w:t xml:space="preserve"> Ministra Transportu, Budownictwa i Gospodarki Morskiej z dnia 25.04.2012 r. w sprawie ustalania geotechnicznych warunków posadowienia obiektów budowlany</w:t>
      </w:r>
      <w:r w:rsidR="00632F5C" w:rsidRPr="00FE53D6">
        <w:rPr>
          <w:rFonts w:ascii="Bookman Old Style" w:hAnsi="Bookman Old Style" w:cs="Bookman Old Style"/>
          <w:sz w:val="20"/>
          <w:szCs w:val="20"/>
        </w:rPr>
        <w:t>ch (Dz. U. z 2012 r., poz. 463)</w:t>
      </w:r>
      <w:r w:rsidR="00964799" w:rsidRPr="00FE53D6">
        <w:rPr>
          <w:rFonts w:ascii="Bookman Old Style" w:hAnsi="Bookman Old Style" w:cs="Bookman Old Style"/>
          <w:sz w:val="20"/>
          <w:szCs w:val="20"/>
        </w:rPr>
        <w:t xml:space="preserve">, rozporządzeniem Ministra Transportu i Gospodarki Morskiej z dnia 2 marca 1999 r. w sprawie </w:t>
      </w:r>
      <w:r w:rsidR="00964799" w:rsidRPr="00FE53D6">
        <w:rPr>
          <w:rFonts w:ascii="Bookman Old Style" w:hAnsi="Bookman Old Style" w:cs="Bookman Old Style"/>
          <w:iCs/>
          <w:sz w:val="20"/>
          <w:szCs w:val="20"/>
        </w:rPr>
        <w:t>warunków technicznych</w:t>
      </w:r>
      <w:r w:rsidR="00964799" w:rsidRPr="00FE53D6">
        <w:rPr>
          <w:rFonts w:ascii="Bookman Old Style" w:hAnsi="Bookman Old Style" w:cs="Bookman Old Style"/>
          <w:sz w:val="20"/>
          <w:szCs w:val="20"/>
        </w:rPr>
        <w:t xml:space="preserve">, </w:t>
      </w:r>
      <w:r w:rsidR="00964799" w:rsidRPr="00FE53D6">
        <w:rPr>
          <w:rFonts w:ascii="Bookman Old Style" w:hAnsi="Bookman Old Style" w:cs="Bookman Old Style"/>
          <w:iCs/>
          <w:sz w:val="20"/>
          <w:szCs w:val="20"/>
        </w:rPr>
        <w:t>jakim powinny odpowiadać drogi publiczne</w:t>
      </w:r>
      <w:r w:rsidR="00964799" w:rsidRPr="00FE53D6">
        <w:rPr>
          <w:rFonts w:ascii="Bookman Old Style" w:hAnsi="Bookman Old Style" w:cs="Bookman Old Style"/>
          <w:sz w:val="20"/>
          <w:szCs w:val="20"/>
        </w:rPr>
        <w:t xml:space="preserve"> i ich </w:t>
      </w:r>
      <w:r w:rsidR="00964799" w:rsidRPr="00FE53D6">
        <w:rPr>
          <w:rFonts w:ascii="Bookman Old Style" w:hAnsi="Bookman Old Style" w:cs="Bookman Old Style"/>
          <w:iCs/>
          <w:sz w:val="20"/>
          <w:szCs w:val="20"/>
        </w:rPr>
        <w:t>usytuowanie</w:t>
      </w:r>
      <w:r w:rsidR="00964799" w:rsidRPr="00FE53D6">
        <w:rPr>
          <w:rFonts w:ascii="Bookman Old Style" w:hAnsi="Bookman Old Style" w:cs="Bookman Old Style"/>
          <w:sz w:val="20"/>
          <w:szCs w:val="20"/>
        </w:rPr>
        <w:t xml:space="preserve"> (Dz. U. z 2016 r., poz. 124), ustawą z dnia 7 lipca 1994 r. Prawo budowlane (t. j. Dz. U. z 201</w:t>
      </w:r>
      <w:r w:rsidR="00FE53D6" w:rsidRPr="00FE53D6">
        <w:rPr>
          <w:rFonts w:ascii="Bookman Old Style" w:hAnsi="Bookman Old Style" w:cs="Bookman Old Style"/>
          <w:sz w:val="20"/>
          <w:szCs w:val="20"/>
        </w:rPr>
        <w:t>8</w:t>
      </w:r>
      <w:r w:rsidR="00964799" w:rsidRPr="00FE53D6">
        <w:rPr>
          <w:rFonts w:ascii="Bookman Old Style" w:hAnsi="Bookman Old Style" w:cs="Bookman Old Style"/>
          <w:sz w:val="20"/>
          <w:szCs w:val="20"/>
        </w:rPr>
        <w:t xml:space="preserve"> r. poz. 1</w:t>
      </w:r>
      <w:r w:rsidR="00FE53D6" w:rsidRPr="00FE53D6">
        <w:rPr>
          <w:rFonts w:ascii="Bookman Old Style" w:hAnsi="Bookman Old Style" w:cs="Bookman Old Style"/>
          <w:sz w:val="20"/>
          <w:szCs w:val="20"/>
        </w:rPr>
        <w:t>20</w:t>
      </w:r>
      <w:r w:rsidR="00964799" w:rsidRPr="00FE53D6">
        <w:rPr>
          <w:rFonts w:ascii="Bookman Old Style" w:hAnsi="Bookman Old Style" w:cs="Bookman Old Style"/>
          <w:sz w:val="20"/>
          <w:szCs w:val="20"/>
        </w:rPr>
        <w:t>2 z późn. zm.) oraz inne przepisy prawa w zakresie niezbędnym do wykonania całości przedmiotu zamówienia.</w:t>
      </w:r>
    </w:p>
    <w:p w:rsidR="002D4713" w:rsidRPr="00851C3B" w:rsidRDefault="002D4713" w:rsidP="009D41E8">
      <w:pPr>
        <w:numPr>
          <w:ilvl w:val="0"/>
          <w:numId w:val="32"/>
        </w:numPr>
        <w:tabs>
          <w:tab w:val="clear" w:pos="360"/>
          <w:tab w:val="num" w:pos="142"/>
        </w:tabs>
        <w:spacing w:after="0" w:line="240" w:lineRule="auto"/>
        <w:ind w:left="426" w:hanging="426"/>
        <w:jc w:val="both"/>
        <w:rPr>
          <w:rFonts w:ascii="Bookman Old Style" w:hAnsi="Bookman Old Style"/>
          <w:sz w:val="20"/>
          <w:szCs w:val="20"/>
        </w:rPr>
      </w:pPr>
      <w:r w:rsidRPr="002A4B6E">
        <w:rPr>
          <w:rFonts w:ascii="Bookman Old Style" w:hAnsi="Bookman Old Style"/>
          <w:sz w:val="20"/>
          <w:szCs w:val="20"/>
        </w:rPr>
        <w:t>Kosztorysy inwestorskie winny być opracowane w oparciu o rozporządzenie Ministra</w:t>
      </w:r>
      <w:r w:rsidRPr="00851C3B">
        <w:rPr>
          <w:rFonts w:ascii="Bookman Old Style" w:hAnsi="Bookman Old Style"/>
          <w:sz w:val="20"/>
          <w:szCs w:val="20"/>
        </w:rPr>
        <w:t xml:space="preserve"> Infrastruktury z dnia 18.05.2004</w:t>
      </w:r>
      <w:r w:rsidR="00964799" w:rsidRPr="00851C3B">
        <w:rPr>
          <w:rFonts w:ascii="Bookman Old Style" w:hAnsi="Bookman Old Style"/>
          <w:sz w:val="20"/>
          <w:szCs w:val="20"/>
        </w:rPr>
        <w:t xml:space="preserve"> </w:t>
      </w:r>
      <w:r w:rsidRPr="00851C3B">
        <w:rPr>
          <w:rFonts w:ascii="Bookman Old Style" w:hAnsi="Bookman Old Style"/>
          <w:sz w:val="20"/>
          <w:szCs w:val="20"/>
        </w:rPr>
        <w:t>r. w sprawie określenia metod i podstaw sporządzania kosztorysu inwestorskiego, obliczania planowanych kosztów prac projektowych oraz planowanych kosztów robót budowlanych określonych w programie funkcjonalno-użytkowym</w:t>
      </w:r>
      <w:r w:rsidR="00F52C1E" w:rsidRPr="00851C3B">
        <w:rPr>
          <w:rFonts w:ascii="Bookman Old Style" w:hAnsi="Bookman Old Style"/>
          <w:sz w:val="20"/>
          <w:szCs w:val="20"/>
        </w:rPr>
        <w:t xml:space="preserve"> </w:t>
      </w:r>
      <w:r w:rsidRPr="00851C3B">
        <w:rPr>
          <w:rFonts w:ascii="Bookman Old Style" w:hAnsi="Bookman Old Style"/>
          <w:sz w:val="20"/>
          <w:szCs w:val="20"/>
        </w:rPr>
        <w:t>(Dz. U. Nr 130 poz. 1389) przy uwzględnieniu regulacji zawartych w ustawie z dnia 21 mar</w:t>
      </w:r>
      <w:r w:rsidR="00256F78" w:rsidRPr="00851C3B">
        <w:rPr>
          <w:rFonts w:ascii="Bookman Old Style" w:hAnsi="Bookman Old Style"/>
          <w:sz w:val="20"/>
          <w:szCs w:val="20"/>
        </w:rPr>
        <w:t>ca</w:t>
      </w:r>
      <w:r w:rsidR="00302954" w:rsidRPr="00851C3B">
        <w:rPr>
          <w:rFonts w:ascii="Bookman Old Style" w:hAnsi="Bookman Old Style"/>
          <w:sz w:val="20"/>
          <w:szCs w:val="20"/>
        </w:rPr>
        <w:t xml:space="preserve"> </w:t>
      </w:r>
      <w:r w:rsidR="00256F78" w:rsidRPr="00851C3B">
        <w:rPr>
          <w:rFonts w:ascii="Bookman Old Style" w:hAnsi="Bookman Old Style"/>
          <w:sz w:val="20"/>
          <w:szCs w:val="20"/>
        </w:rPr>
        <w:t>1985 r. o drogach publicznych</w:t>
      </w:r>
      <w:r w:rsidR="008B54FE" w:rsidRPr="00851C3B">
        <w:rPr>
          <w:rFonts w:ascii="Bookman Old Style" w:hAnsi="Bookman Old Style"/>
          <w:sz w:val="20"/>
          <w:szCs w:val="20"/>
        </w:rPr>
        <w:t xml:space="preserve"> </w:t>
      </w:r>
      <w:r w:rsidRPr="00851C3B">
        <w:rPr>
          <w:rFonts w:ascii="Bookman Old Style" w:hAnsi="Bookman Old Style"/>
          <w:sz w:val="20"/>
          <w:szCs w:val="20"/>
        </w:rPr>
        <w:t>(Dz. U. z 201</w:t>
      </w:r>
      <w:r w:rsidR="002A4B6E">
        <w:rPr>
          <w:rFonts w:ascii="Bookman Old Style" w:hAnsi="Bookman Old Style"/>
          <w:sz w:val="20"/>
          <w:szCs w:val="20"/>
        </w:rPr>
        <w:t>8</w:t>
      </w:r>
      <w:r w:rsidRPr="00851C3B">
        <w:rPr>
          <w:rFonts w:ascii="Bookman Old Style" w:hAnsi="Bookman Old Style"/>
          <w:sz w:val="20"/>
          <w:szCs w:val="20"/>
        </w:rPr>
        <w:t xml:space="preserve"> r. poz. </w:t>
      </w:r>
      <w:r w:rsidR="000D3EB6" w:rsidRPr="00851C3B">
        <w:rPr>
          <w:rFonts w:ascii="Bookman Old Style" w:hAnsi="Bookman Old Style"/>
          <w:sz w:val="20"/>
          <w:szCs w:val="20"/>
        </w:rPr>
        <w:t>2</w:t>
      </w:r>
      <w:r w:rsidR="002A4B6E">
        <w:rPr>
          <w:rFonts w:ascii="Bookman Old Style" w:hAnsi="Bookman Old Style"/>
          <w:sz w:val="20"/>
          <w:szCs w:val="20"/>
        </w:rPr>
        <w:t>068</w:t>
      </w:r>
      <w:r w:rsidR="000D3EB6" w:rsidRPr="00851C3B">
        <w:rPr>
          <w:rFonts w:ascii="Bookman Old Style" w:hAnsi="Bookman Old Style"/>
          <w:sz w:val="20"/>
          <w:szCs w:val="20"/>
        </w:rPr>
        <w:t xml:space="preserve"> </w:t>
      </w:r>
      <w:r w:rsidRPr="00851C3B">
        <w:rPr>
          <w:rFonts w:ascii="Bookman Old Style" w:hAnsi="Bookman Old Style"/>
          <w:sz w:val="20"/>
          <w:szCs w:val="20"/>
        </w:rPr>
        <w:t xml:space="preserve">z późn. zm.) w szczególności jej art. 32 oraz art. 39 związanymi z wejściem w życie ustawy z dnia 7 maja 2010 r. </w:t>
      </w:r>
      <w:r w:rsidR="00621217" w:rsidRPr="00851C3B">
        <w:rPr>
          <w:rFonts w:ascii="Bookman Old Style" w:hAnsi="Bookman Old Style"/>
          <w:sz w:val="20"/>
          <w:szCs w:val="20"/>
        </w:rPr>
        <w:br/>
      </w:r>
      <w:r w:rsidRPr="00851C3B">
        <w:rPr>
          <w:rFonts w:ascii="Bookman Old Style" w:hAnsi="Bookman Old Style"/>
          <w:sz w:val="20"/>
          <w:szCs w:val="20"/>
        </w:rPr>
        <w:t>o wspieraniu rozwoju usług i sieci telekomunikacyjnych (Dz. U. z 201</w:t>
      </w:r>
      <w:r w:rsidR="000D3EB6" w:rsidRPr="00851C3B">
        <w:rPr>
          <w:rFonts w:ascii="Bookman Old Style" w:hAnsi="Bookman Old Style"/>
          <w:sz w:val="20"/>
          <w:szCs w:val="20"/>
        </w:rPr>
        <w:t>7</w:t>
      </w:r>
      <w:r w:rsidRPr="00851C3B">
        <w:rPr>
          <w:rFonts w:ascii="Bookman Old Style" w:hAnsi="Bookman Old Style"/>
          <w:sz w:val="20"/>
          <w:szCs w:val="20"/>
        </w:rPr>
        <w:t xml:space="preserve"> r. poz. </w:t>
      </w:r>
      <w:r w:rsidR="000D3EB6" w:rsidRPr="00851C3B">
        <w:rPr>
          <w:rFonts w:ascii="Bookman Old Style" w:hAnsi="Bookman Old Style"/>
          <w:sz w:val="20"/>
          <w:szCs w:val="20"/>
        </w:rPr>
        <w:t>2062</w:t>
      </w:r>
      <w:r w:rsidRPr="00851C3B">
        <w:rPr>
          <w:rFonts w:ascii="Bookman Old Style" w:hAnsi="Bookman Old Style"/>
          <w:sz w:val="20"/>
          <w:szCs w:val="20"/>
        </w:rPr>
        <w:t xml:space="preserve"> z późn. zm.).</w:t>
      </w:r>
    </w:p>
    <w:p w:rsidR="002D4713" w:rsidRPr="00851C3B" w:rsidRDefault="009D41E8" w:rsidP="000F6FDC">
      <w:pPr>
        <w:numPr>
          <w:ilvl w:val="0"/>
          <w:numId w:val="32"/>
        </w:numPr>
        <w:tabs>
          <w:tab w:val="clear" w:pos="360"/>
          <w:tab w:val="left" w:pos="284"/>
        </w:tabs>
        <w:spacing w:after="0" w:line="240" w:lineRule="auto"/>
        <w:ind w:left="360"/>
        <w:jc w:val="both"/>
        <w:rPr>
          <w:rFonts w:ascii="Bookman Old Style" w:hAnsi="Bookman Old Style" w:cs="Bookman Old Style"/>
          <w:sz w:val="20"/>
          <w:szCs w:val="20"/>
        </w:rPr>
      </w:pPr>
      <w:r w:rsidRPr="00851C3B">
        <w:rPr>
          <w:rFonts w:ascii="Bookman Old Style" w:hAnsi="Bookman Old Style" w:cs="Bookman Old Style"/>
          <w:sz w:val="20"/>
          <w:szCs w:val="20"/>
        </w:rPr>
        <w:lastRenderedPageBreak/>
        <w:t xml:space="preserve"> </w:t>
      </w:r>
      <w:r w:rsidR="002D4713" w:rsidRPr="00851C3B">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sidRPr="00851C3B">
        <w:rPr>
          <w:rFonts w:ascii="Bookman Old Style" w:hAnsi="Bookman Old Style" w:cs="Bookman Old Style"/>
          <w:sz w:val="20"/>
          <w:szCs w:val="20"/>
        </w:rPr>
        <w:t xml:space="preserve"> 29 oraz art. 30 ustawy z dnia </w:t>
      </w:r>
      <w:r w:rsidR="002D4713" w:rsidRPr="00851C3B">
        <w:rPr>
          <w:rFonts w:ascii="Bookman Old Style" w:hAnsi="Bookman Old Style" w:cs="Bookman Old Style"/>
          <w:sz w:val="20"/>
          <w:szCs w:val="20"/>
        </w:rPr>
        <w:t>29 stycznia 2004 r. Prawo zamówień publicznych (tekst jedn. Dz. U. z 201</w:t>
      </w:r>
      <w:r w:rsidR="002A4B6E">
        <w:rPr>
          <w:rFonts w:ascii="Bookman Old Style" w:hAnsi="Bookman Old Style" w:cs="Bookman Old Style"/>
          <w:sz w:val="20"/>
          <w:szCs w:val="20"/>
        </w:rPr>
        <w:t>8</w:t>
      </w:r>
      <w:r w:rsidR="002D4713" w:rsidRPr="00851C3B">
        <w:rPr>
          <w:rFonts w:ascii="Bookman Old Style" w:hAnsi="Bookman Old Style" w:cs="Bookman Old Style"/>
          <w:sz w:val="20"/>
          <w:szCs w:val="20"/>
        </w:rPr>
        <w:t xml:space="preserve"> r. poz. </w:t>
      </w:r>
      <w:r w:rsidR="009B49EC" w:rsidRPr="00851C3B">
        <w:rPr>
          <w:rFonts w:ascii="Bookman Old Style" w:hAnsi="Bookman Old Style" w:cs="Bookman Old Style"/>
          <w:sz w:val="20"/>
          <w:szCs w:val="20"/>
        </w:rPr>
        <w:t>1</w:t>
      </w:r>
      <w:r w:rsidR="002A4B6E">
        <w:rPr>
          <w:rFonts w:ascii="Bookman Old Style" w:hAnsi="Bookman Old Style" w:cs="Bookman Old Style"/>
          <w:sz w:val="20"/>
          <w:szCs w:val="20"/>
        </w:rPr>
        <w:t>986</w:t>
      </w:r>
      <w:r w:rsidR="008C1374" w:rsidRPr="00851C3B">
        <w:rPr>
          <w:rFonts w:ascii="Bookman Old Style" w:hAnsi="Bookman Old Style" w:cs="Bookman Old Style"/>
          <w:sz w:val="20"/>
          <w:szCs w:val="20"/>
        </w:rPr>
        <w:t xml:space="preserve"> z późn. zm.</w:t>
      </w:r>
      <w:r w:rsidR="002D4713" w:rsidRPr="00851C3B">
        <w:rPr>
          <w:rFonts w:ascii="Bookman Old Style" w:hAnsi="Bookman Old Style" w:cs="Bookman Old Style"/>
          <w:sz w:val="20"/>
          <w:szCs w:val="20"/>
        </w:rPr>
        <w:t xml:space="preserve"> ).</w:t>
      </w:r>
    </w:p>
    <w:p w:rsidR="002D4713" w:rsidRPr="00851C3B" w:rsidRDefault="002D4713" w:rsidP="000F6FDC">
      <w:pPr>
        <w:numPr>
          <w:ilvl w:val="0"/>
          <w:numId w:val="32"/>
        </w:numPr>
        <w:tabs>
          <w:tab w:val="left" w:pos="284"/>
        </w:tabs>
        <w:spacing w:after="0" w:line="240" w:lineRule="auto"/>
        <w:ind w:left="36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851C3B" w:rsidRDefault="002D4713" w:rsidP="001E071B">
      <w:pPr>
        <w:numPr>
          <w:ilvl w:val="0"/>
          <w:numId w:val="32"/>
        </w:numPr>
        <w:tabs>
          <w:tab w:val="left" w:pos="284"/>
          <w:tab w:val="left" w:pos="426"/>
        </w:tabs>
        <w:spacing w:after="0" w:line="240" w:lineRule="auto"/>
        <w:ind w:left="36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851C3B" w:rsidRDefault="002D4713" w:rsidP="001E071B">
      <w:pPr>
        <w:numPr>
          <w:ilvl w:val="0"/>
          <w:numId w:val="32"/>
        </w:numPr>
        <w:tabs>
          <w:tab w:val="left" w:pos="284"/>
          <w:tab w:val="left" w:pos="426"/>
        </w:tabs>
        <w:spacing w:after="0" w:line="240" w:lineRule="auto"/>
        <w:ind w:left="36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zobowiązany jest do rozpoczęcia i realizowania czynności związanych </w:t>
      </w:r>
      <w:r w:rsidRPr="00851C3B">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851C3B"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851C3B">
        <w:rPr>
          <w:rFonts w:ascii="Bookman Old Style" w:hAnsi="Bookman Old Style" w:cs="Bookman Old Style"/>
          <w:b/>
          <w:bCs/>
          <w:sz w:val="20"/>
          <w:szCs w:val="20"/>
        </w:rPr>
        <w:t>§ 2</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851C3B"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zapewni opracowanie dokumentacji projektowej z należytą starannością, zgodnie </w:t>
      </w:r>
      <w:r w:rsidRPr="00851C3B">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851C3B"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851C3B" w:rsidRDefault="00A726A7"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C83213">
        <w:rPr>
          <w:rFonts w:ascii="Bookman Old Style" w:hAnsi="Bookman Old Style" w:cs="Bookman Old Style"/>
          <w:sz w:val="20"/>
          <w:szCs w:val="20"/>
        </w:rPr>
        <w:t>Wykonawca będzie na bieżąco informował Zamawiającego o postępie i zaawansowaniu prac projektowych. Do 5 dnia każdego miesiąca Wykonawca przedstawi szczegółowy raport miesięczny (w formie papierowej) za poprzedni miesiąc z postępu prac projektowych oraz przekaże Zamawiającemu kopię wszystkich uzyskanych, w danym miesiącu, warunków technicznych, opinii, uzgodnień i pozwoleń. Zamawiający będzie miał zapewnioną możliwość zapoznania się w każdej chwili z rozwiązaniami projektowymi, a jego ewentualne uwagi będą uwzględnione przez Wykonawcę</w:t>
      </w:r>
      <w:r w:rsidR="002D4713" w:rsidRPr="00851C3B">
        <w:rPr>
          <w:rFonts w:ascii="Bookman Old Style" w:hAnsi="Bookman Old Style" w:cs="Bookman Old Style"/>
          <w:sz w:val="20"/>
          <w:szCs w:val="20"/>
        </w:rPr>
        <w:t>.</w:t>
      </w:r>
    </w:p>
    <w:p w:rsidR="002D4713" w:rsidRPr="00851C3B"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851C3B"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851C3B">
        <w:rPr>
          <w:rFonts w:ascii="Bookman Old Style" w:hAnsi="Bookman Old Style" w:cs="Bookman Old Style"/>
          <w:b/>
          <w:bCs/>
          <w:sz w:val="20"/>
          <w:szCs w:val="20"/>
        </w:rPr>
        <w:t>§ 3</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4365C8"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4365C8">
        <w:rPr>
          <w:rFonts w:ascii="Bookman Old Style" w:hAnsi="Bookman Old Style" w:cs="Bookman Old Style"/>
          <w:sz w:val="20"/>
          <w:szCs w:val="20"/>
        </w:rPr>
        <w:t>Strony ustalają następujące terminy realizacji zamówienia:</w:t>
      </w:r>
    </w:p>
    <w:p w:rsidR="001E687D" w:rsidRPr="004365C8" w:rsidRDefault="001E687D" w:rsidP="001E687D">
      <w:pPr>
        <w:autoSpaceDE w:val="0"/>
        <w:autoSpaceDN w:val="0"/>
        <w:adjustRightInd w:val="0"/>
        <w:spacing w:after="0" w:line="240" w:lineRule="auto"/>
        <w:ind w:left="360"/>
        <w:jc w:val="both"/>
        <w:rPr>
          <w:rFonts w:ascii="Bookman Old Style" w:hAnsi="Bookman Old Style" w:cs="Bookman Old Style"/>
          <w:b/>
          <w:bCs/>
          <w:sz w:val="20"/>
          <w:szCs w:val="20"/>
        </w:rPr>
      </w:pPr>
      <w:r w:rsidRPr="004365C8">
        <w:rPr>
          <w:rFonts w:ascii="Bookman Old Style" w:hAnsi="Bookman Old Style" w:cs="Bookman Old Style"/>
          <w:sz w:val="20"/>
          <w:szCs w:val="20"/>
        </w:rPr>
        <w:t xml:space="preserve">1) rozpoczęcie prac: </w:t>
      </w:r>
      <w:r w:rsidRPr="004365C8">
        <w:rPr>
          <w:rFonts w:ascii="Bookman Old Style" w:hAnsi="Bookman Old Style" w:cs="Bookman Old Style"/>
          <w:b/>
          <w:bCs/>
          <w:sz w:val="20"/>
          <w:szCs w:val="20"/>
        </w:rPr>
        <w:t>od dnia podpisania umowy,</w:t>
      </w:r>
    </w:p>
    <w:p w:rsidR="001E687D" w:rsidRPr="004365C8" w:rsidRDefault="001E687D" w:rsidP="001E687D">
      <w:pPr>
        <w:autoSpaceDE w:val="0"/>
        <w:autoSpaceDN w:val="0"/>
        <w:adjustRightInd w:val="0"/>
        <w:spacing w:after="0" w:line="240" w:lineRule="auto"/>
        <w:ind w:left="360"/>
        <w:jc w:val="both"/>
        <w:rPr>
          <w:rFonts w:ascii="Bookman Old Style" w:hAnsi="Bookman Old Style" w:cs="Bookman Old Style"/>
          <w:sz w:val="20"/>
          <w:szCs w:val="20"/>
        </w:rPr>
      </w:pPr>
      <w:r w:rsidRPr="004365C8">
        <w:rPr>
          <w:rFonts w:ascii="Bookman Old Style" w:hAnsi="Bookman Old Style" w:cs="Bookman Old Style"/>
          <w:sz w:val="20"/>
          <w:szCs w:val="20"/>
        </w:rPr>
        <w:t xml:space="preserve">2) zakończenie prac: </w:t>
      </w:r>
    </w:p>
    <w:p w:rsidR="001E687D" w:rsidRPr="004365C8" w:rsidRDefault="001E687D" w:rsidP="001E687D">
      <w:pPr>
        <w:numPr>
          <w:ilvl w:val="0"/>
          <w:numId w:val="43"/>
        </w:numPr>
        <w:spacing w:after="0" w:line="240" w:lineRule="auto"/>
        <w:jc w:val="both"/>
        <w:rPr>
          <w:rFonts w:ascii="Bookman Old Style" w:hAnsi="Bookman Old Style" w:cs="Bookman Old Style"/>
          <w:sz w:val="20"/>
          <w:szCs w:val="20"/>
        </w:rPr>
      </w:pPr>
      <w:r w:rsidRPr="004365C8">
        <w:rPr>
          <w:rFonts w:ascii="Bookman Old Style" w:hAnsi="Bookman Old Style" w:cs="Bookman Old Style"/>
          <w:sz w:val="20"/>
          <w:szCs w:val="20"/>
        </w:rPr>
        <w:t xml:space="preserve">część pierwsza - do 60 dni od dnia podpisania umowy tj. do dnia </w:t>
      </w:r>
      <w:r w:rsidRPr="004365C8">
        <w:rPr>
          <w:rFonts w:ascii="Bookman Old Style" w:hAnsi="Bookman Old Style" w:cs="Bookman Old Style"/>
          <w:b/>
          <w:sz w:val="20"/>
          <w:szCs w:val="20"/>
        </w:rPr>
        <w:t>………………………</w:t>
      </w:r>
      <w:r w:rsidRPr="004365C8">
        <w:rPr>
          <w:rFonts w:ascii="Bookman Old Style" w:hAnsi="Bookman Old Style" w:cs="Bookman Old Style"/>
          <w:sz w:val="20"/>
          <w:szCs w:val="20"/>
        </w:rPr>
        <w:t xml:space="preserve"> r. (koncepcja drogowa </w:t>
      </w:r>
      <w:r w:rsidRPr="004365C8">
        <w:rPr>
          <w:rFonts w:ascii="Bookman Old Style" w:hAnsi="Bookman Old Style" w:cs="Arial"/>
          <w:bCs/>
          <w:sz w:val="20"/>
          <w:szCs w:val="20"/>
        </w:rPr>
        <w:t>wraz z wielobranżową analizą układu komunikacyjnego).</w:t>
      </w:r>
      <w:r w:rsidRPr="004365C8">
        <w:rPr>
          <w:rFonts w:ascii="Bookman Old Style" w:hAnsi="Bookman Old Style" w:cs="Bookman Old Style"/>
          <w:sz w:val="20"/>
          <w:szCs w:val="20"/>
        </w:rPr>
        <w:t xml:space="preserve"> </w:t>
      </w:r>
    </w:p>
    <w:p w:rsidR="001E687D" w:rsidRPr="004365C8" w:rsidRDefault="001E687D" w:rsidP="001E687D">
      <w:pPr>
        <w:numPr>
          <w:ilvl w:val="0"/>
          <w:numId w:val="43"/>
        </w:numPr>
        <w:autoSpaceDE w:val="0"/>
        <w:autoSpaceDN w:val="0"/>
        <w:adjustRightInd w:val="0"/>
        <w:spacing w:after="0" w:line="240" w:lineRule="auto"/>
        <w:jc w:val="both"/>
        <w:rPr>
          <w:rFonts w:ascii="Bookman Old Style" w:hAnsi="Bookman Old Style" w:cs="Bookman Old Style"/>
          <w:sz w:val="20"/>
          <w:szCs w:val="20"/>
        </w:rPr>
      </w:pPr>
      <w:r w:rsidRPr="004365C8">
        <w:rPr>
          <w:rFonts w:ascii="Bookman Old Style" w:hAnsi="Bookman Old Style" w:cs="Bookman Old Style"/>
          <w:sz w:val="20"/>
          <w:szCs w:val="20"/>
        </w:rPr>
        <w:t xml:space="preserve">część druga - do dnia </w:t>
      </w:r>
      <w:r w:rsidRPr="004365C8">
        <w:rPr>
          <w:rFonts w:ascii="Bookman Old Style" w:hAnsi="Bookman Old Style" w:cs="Bookman Old Style"/>
          <w:b/>
          <w:bCs/>
          <w:sz w:val="20"/>
          <w:szCs w:val="20"/>
        </w:rPr>
        <w:t>31.10.2019 r. r.</w:t>
      </w:r>
      <w:r w:rsidRPr="004365C8">
        <w:rPr>
          <w:rFonts w:ascii="Bookman Old Style" w:hAnsi="Bookman Old Style" w:cs="Bookman Old Style"/>
          <w:sz w:val="20"/>
          <w:szCs w:val="20"/>
        </w:rPr>
        <w:t xml:space="preserve"> (</w:t>
      </w:r>
      <w:r w:rsidR="004365C8" w:rsidRPr="004365C8">
        <w:rPr>
          <w:rFonts w:ascii="Bookman Old Style" w:hAnsi="Bookman Old Style" w:cs="Bookman Old Style"/>
          <w:sz w:val="20"/>
          <w:szCs w:val="20"/>
        </w:rPr>
        <w:t>przez zakończenie prac projektowych Zamawiający rozumie przekazanie Zamawiającemu kompletu dokumentacji wraz z pozwoleniem na budowę lub zgłoszeniem robót wraz z zaświadczeniem w</w:t>
      </w:r>
      <w:r w:rsidR="004365C8" w:rsidRPr="004365C8">
        <w:rPr>
          <w:rFonts w:ascii="Bookman Old Style" w:hAnsi="Bookman Old Style" w:cs="Bookman Old Style" w:hint="eastAsia"/>
          <w:sz w:val="20"/>
          <w:szCs w:val="20"/>
        </w:rPr>
        <w:t>ł</w:t>
      </w:r>
      <w:r w:rsidR="004365C8" w:rsidRPr="004365C8">
        <w:rPr>
          <w:rFonts w:ascii="Bookman Old Style" w:hAnsi="Bookman Old Style" w:cs="Bookman Old Style"/>
          <w:sz w:val="20"/>
          <w:szCs w:val="20"/>
        </w:rPr>
        <w:t>a</w:t>
      </w:r>
      <w:r w:rsidR="004365C8" w:rsidRPr="004365C8">
        <w:rPr>
          <w:rFonts w:ascii="Bookman Old Style" w:hAnsi="Bookman Old Style" w:cs="Bookman Old Style" w:hint="eastAsia"/>
          <w:sz w:val="20"/>
          <w:szCs w:val="20"/>
        </w:rPr>
        <w:t>ś</w:t>
      </w:r>
      <w:r w:rsidR="004365C8" w:rsidRPr="004365C8">
        <w:rPr>
          <w:rFonts w:ascii="Bookman Old Style" w:hAnsi="Bookman Old Style" w:cs="Bookman Old Style"/>
          <w:sz w:val="20"/>
          <w:szCs w:val="20"/>
        </w:rPr>
        <w:t>ciwego organu administracji architektoniczno-budowlanej o braku sprzeciwu na wykonanie robót budowlanych</w:t>
      </w:r>
      <w:r w:rsidRPr="004365C8">
        <w:rPr>
          <w:rFonts w:ascii="Bookman Old Style" w:hAnsi="Bookman Old Style" w:cs="Bookman Old Style"/>
          <w:sz w:val="20"/>
          <w:szCs w:val="20"/>
        </w:rPr>
        <w:t>)</w:t>
      </w:r>
    </w:p>
    <w:p w:rsidR="002D4713" w:rsidRPr="00851C3B"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Pr="00851C3B"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Strony przewidują możliwość zmiany terminów realizacji zamówienia, w przypadku wystąpienia okoliczności niezależnych od Wykonawcy. W szczególności Zamawiający przewiduje możliwość przedłużenia terminu wykonania umowy w przypadku </w:t>
      </w:r>
      <w:r w:rsidR="00E8740E" w:rsidRPr="00851C3B">
        <w:rPr>
          <w:rFonts w:ascii="Bookman Old Style" w:hAnsi="Bookman Old Style" w:cs="Bookman Old Style"/>
          <w:sz w:val="20"/>
          <w:szCs w:val="20"/>
        </w:rPr>
        <w:t xml:space="preserve">zawieszenia realizacji usług, </w:t>
      </w:r>
      <w:r w:rsidRPr="00851C3B">
        <w:rPr>
          <w:rFonts w:ascii="Bookman Old Style" w:hAnsi="Bookman Old Style" w:cs="Bookman Old Style"/>
          <w:sz w:val="20"/>
          <w:szCs w:val="20"/>
        </w:rPr>
        <w:t>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813550" w:rsidRPr="00851C3B" w:rsidRDefault="00813550"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lastRenderedPageBreak/>
        <w:t>Zamawiającemu przysługuje prawo do zawieszenia realizacji usług. Wykonawcy przysługuje prawo do żądania przedłużenia okresu wykonania umowy o ilość dni zawieszenia. Wykonawca nie jest uprawniony do zawieszenia umowy.</w:t>
      </w:r>
    </w:p>
    <w:p w:rsidR="001E687D" w:rsidRPr="004365C8" w:rsidRDefault="001E687D" w:rsidP="001E687D">
      <w:pPr>
        <w:autoSpaceDE w:val="0"/>
        <w:autoSpaceDN w:val="0"/>
        <w:adjustRightInd w:val="0"/>
        <w:spacing w:after="0" w:line="240" w:lineRule="auto"/>
        <w:jc w:val="center"/>
        <w:rPr>
          <w:rFonts w:ascii="Bookman Old Style" w:hAnsi="Bookman Old Style" w:cs="Bookman Old Style"/>
          <w:b/>
          <w:bCs/>
          <w:sz w:val="20"/>
          <w:szCs w:val="20"/>
        </w:rPr>
      </w:pPr>
      <w:r w:rsidRPr="004365C8">
        <w:rPr>
          <w:rFonts w:ascii="Bookman Old Style" w:hAnsi="Bookman Old Style" w:cs="Bookman Old Style"/>
          <w:b/>
          <w:bCs/>
          <w:sz w:val="20"/>
          <w:szCs w:val="20"/>
        </w:rPr>
        <w:t>§ 4</w:t>
      </w:r>
    </w:p>
    <w:p w:rsidR="001E687D" w:rsidRPr="004365C8" w:rsidRDefault="001E687D" w:rsidP="001E687D">
      <w:pPr>
        <w:autoSpaceDE w:val="0"/>
        <w:autoSpaceDN w:val="0"/>
        <w:adjustRightInd w:val="0"/>
        <w:spacing w:after="0" w:line="240" w:lineRule="auto"/>
        <w:jc w:val="center"/>
        <w:rPr>
          <w:rFonts w:ascii="Bookman Old Style" w:hAnsi="Bookman Old Style" w:cs="Bookman Old Style"/>
          <w:b/>
          <w:bCs/>
          <w:sz w:val="20"/>
          <w:szCs w:val="20"/>
        </w:rPr>
      </w:pPr>
    </w:p>
    <w:p w:rsidR="001E687D" w:rsidRPr="004365C8" w:rsidRDefault="001E687D" w:rsidP="001E687D">
      <w:pPr>
        <w:autoSpaceDE w:val="0"/>
        <w:autoSpaceDN w:val="0"/>
        <w:adjustRightInd w:val="0"/>
        <w:spacing w:after="0" w:line="240" w:lineRule="auto"/>
        <w:jc w:val="both"/>
        <w:rPr>
          <w:rFonts w:ascii="Bookman Old Style" w:hAnsi="Bookman Old Style"/>
          <w:sz w:val="20"/>
          <w:szCs w:val="20"/>
        </w:rPr>
      </w:pPr>
      <w:r w:rsidRPr="004365C8">
        <w:rPr>
          <w:rFonts w:ascii="Bookman Old Style" w:hAnsi="Bookman Old Style"/>
          <w:sz w:val="20"/>
          <w:szCs w:val="20"/>
        </w:rPr>
        <w:t>Strony ustalaj</w:t>
      </w:r>
      <w:r w:rsidRPr="004365C8">
        <w:rPr>
          <w:rFonts w:ascii="Bookman Old Style" w:hAnsi="Bookman Old Style" w:cs="TimesNewRoman"/>
          <w:sz w:val="20"/>
          <w:szCs w:val="20"/>
        </w:rPr>
        <w:t xml:space="preserve">ą </w:t>
      </w:r>
      <w:r w:rsidRPr="004365C8">
        <w:rPr>
          <w:rFonts w:ascii="Bookman Old Style" w:hAnsi="Bookman Old Style"/>
          <w:sz w:val="20"/>
          <w:szCs w:val="20"/>
        </w:rPr>
        <w:t>nast</w:t>
      </w:r>
      <w:r w:rsidRPr="004365C8">
        <w:rPr>
          <w:rFonts w:ascii="Bookman Old Style" w:hAnsi="Bookman Old Style" w:cs="TimesNewRoman"/>
          <w:sz w:val="20"/>
          <w:szCs w:val="20"/>
        </w:rPr>
        <w:t>ę</w:t>
      </w:r>
      <w:r w:rsidRPr="004365C8">
        <w:rPr>
          <w:rFonts w:ascii="Bookman Old Style" w:hAnsi="Bookman Old Style"/>
          <w:sz w:val="20"/>
          <w:szCs w:val="20"/>
        </w:rPr>
        <w:t>puj</w:t>
      </w:r>
      <w:r w:rsidRPr="004365C8">
        <w:rPr>
          <w:rFonts w:ascii="Bookman Old Style" w:hAnsi="Bookman Old Style" w:cs="TimesNewRoman"/>
          <w:sz w:val="20"/>
          <w:szCs w:val="20"/>
        </w:rPr>
        <w:t>ą</w:t>
      </w:r>
      <w:r w:rsidRPr="004365C8">
        <w:rPr>
          <w:rFonts w:ascii="Bookman Old Style" w:hAnsi="Bookman Old Style"/>
          <w:sz w:val="20"/>
          <w:szCs w:val="20"/>
        </w:rPr>
        <w:t>ce rodzaje odbiorów:</w:t>
      </w:r>
    </w:p>
    <w:p w:rsidR="001E687D" w:rsidRPr="004365C8" w:rsidRDefault="001E687D" w:rsidP="001E687D">
      <w:pPr>
        <w:pStyle w:val="Akapitzlist2"/>
        <w:numPr>
          <w:ilvl w:val="0"/>
          <w:numId w:val="44"/>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4365C8">
        <w:rPr>
          <w:rFonts w:ascii="Bookman Old Style" w:hAnsi="Bookman Old Style"/>
          <w:sz w:val="20"/>
          <w:szCs w:val="20"/>
        </w:rPr>
        <w:t>odbiór ko</w:t>
      </w:r>
      <w:r w:rsidRPr="004365C8">
        <w:rPr>
          <w:rFonts w:ascii="Bookman Old Style" w:hAnsi="Bookman Old Style" w:cs="TimesNewRoman"/>
          <w:sz w:val="20"/>
          <w:szCs w:val="20"/>
        </w:rPr>
        <w:t>ń</w:t>
      </w:r>
      <w:r w:rsidRPr="004365C8">
        <w:rPr>
          <w:rFonts w:ascii="Bookman Old Style" w:hAnsi="Bookman Old Style"/>
          <w:sz w:val="20"/>
          <w:szCs w:val="20"/>
        </w:rPr>
        <w:t>cowy - dokonywany b</w:t>
      </w:r>
      <w:r w:rsidRPr="004365C8">
        <w:rPr>
          <w:rFonts w:ascii="Bookman Old Style" w:hAnsi="Bookman Old Style" w:cs="TimesNewRoman"/>
          <w:sz w:val="20"/>
          <w:szCs w:val="20"/>
        </w:rPr>
        <w:t>ę</w:t>
      </w:r>
      <w:r w:rsidRPr="004365C8">
        <w:rPr>
          <w:rFonts w:ascii="Bookman Old Style" w:hAnsi="Bookman Old Style"/>
          <w:sz w:val="20"/>
          <w:szCs w:val="20"/>
        </w:rPr>
        <w:t>dzie w sposób okre</w:t>
      </w:r>
      <w:r w:rsidRPr="004365C8">
        <w:rPr>
          <w:rFonts w:ascii="Bookman Old Style" w:hAnsi="Bookman Old Style" w:cs="TimesNewRoman"/>
          <w:sz w:val="20"/>
          <w:szCs w:val="20"/>
        </w:rPr>
        <w:t>ś</w:t>
      </w:r>
      <w:r w:rsidRPr="004365C8">
        <w:rPr>
          <w:rFonts w:ascii="Bookman Old Style" w:hAnsi="Bookman Old Style"/>
          <w:sz w:val="20"/>
          <w:szCs w:val="20"/>
        </w:rPr>
        <w:t>lony w § 5,</w:t>
      </w:r>
    </w:p>
    <w:p w:rsidR="001E687D" w:rsidRPr="004365C8" w:rsidRDefault="001E687D" w:rsidP="001E687D">
      <w:pPr>
        <w:pStyle w:val="Akapitzlist2"/>
        <w:numPr>
          <w:ilvl w:val="0"/>
          <w:numId w:val="44"/>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4365C8">
        <w:rPr>
          <w:rFonts w:ascii="Bookman Old Style" w:hAnsi="Bookman Old Style"/>
          <w:sz w:val="20"/>
          <w:szCs w:val="20"/>
        </w:rPr>
        <w:t>odbiór częściowy – dokonywany b</w:t>
      </w:r>
      <w:r w:rsidRPr="004365C8">
        <w:rPr>
          <w:rFonts w:ascii="Bookman Old Style" w:hAnsi="Bookman Old Style" w:cs="TimesNewRoman"/>
          <w:sz w:val="20"/>
          <w:szCs w:val="20"/>
        </w:rPr>
        <w:t>ę</w:t>
      </w:r>
      <w:r w:rsidRPr="004365C8">
        <w:rPr>
          <w:rFonts w:ascii="Bookman Old Style" w:hAnsi="Bookman Old Style"/>
          <w:sz w:val="20"/>
          <w:szCs w:val="20"/>
        </w:rPr>
        <w:t>dzie przez Zamawiaj</w:t>
      </w:r>
      <w:r w:rsidRPr="004365C8">
        <w:rPr>
          <w:rFonts w:ascii="Bookman Old Style" w:hAnsi="Bookman Old Style" w:cs="TimesNewRoman"/>
          <w:sz w:val="20"/>
          <w:szCs w:val="20"/>
        </w:rPr>
        <w:t>ą</w:t>
      </w:r>
      <w:r w:rsidRPr="004365C8">
        <w:rPr>
          <w:rFonts w:ascii="Bookman Old Style" w:hAnsi="Bookman Old Style"/>
          <w:sz w:val="20"/>
          <w:szCs w:val="20"/>
        </w:rPr>
        <w:t>cego i Wykonawcę w formie protokolarnej po wykonaniu przedmiotu umowy stanowiącego część pierwszą (koncepcja).</w:t>
      </w:r>
    </w:p>
    <w:p w:rsidR="001E687D" w:rsidRPr="004365C8" w:rsidRDefault="001E687D" w:rsidP="001E687D">
      <w:pPr>
        <w:pStyle w:val="Stopka"/>
        <w:tabs>
          <w:tab w:val="left" w:pos="1985"/>
        </w:tabs>
        <w:spacing w:after="0" w:line="240" w:lineRule="auto"/>
        <w:jc w:val="both"/>
        <w:rPr>
          <w:rFonts w:ascii="Bookman Old Style" w:hAnsi="Bookman Old Style" w:cs="Arial"/>
          <w:sz w:val="20"/>
          <w:szCs w:val="20"/>
        </w:rPr>
      </w:pPr>
      <w:r w:rsidRPr="004365C8">
        <w:rPr>
          <w:rFonts w:ascii="Bookman Old Style" w:hAnsi="Bookman Old Style" w:cs="Arial"/>
          <w:sz w:val="20"/>
          <w:szCs w:val="20"/>
        </w:rPr>
        <w:t xml:space="preserve">W terminie 60 dni kalendarzowych od dnia podpisania umowy Wykonawca opracuje wymaganą koncepcję i przedłoży ją Zamawiającemu w formie pisemnej i elektronicznej (2 egzemplarze w wersji papierowej, jeden egzemplarz w formie elektronicznej w formie edytowalnej i nieedytowalnej w następujących formatach: *pdf. </w:t>
      </w:r>
      <w:r w:rsidRPr="004365C8">
        <w:rPr>
          <w:rFonts w:ascii="Bookman Old Style" w:hAnsi="Bookman Old Style"/>
          <w:sz w:val="20"/>
          <w:szCs w:val="20"/>
        </w:rPr>
        <w:t>*.xls, *.doc, *.dwg, *.dxf)</w:t>
      </w:r>
      <w:r w:rsidRPr="004365C8">
        <w:rPr>
          <w:rFonts w:ascii="Bookman Old Style" w:hAnsi="Bookman Old Style" w:cs="Arial"/>
          <w:sz w:val="20"/>
          <w:szCs w:val="20"/>
        </w:rPr>
        <w:t xml:space="preserve">. Zamawiający w terminie 21 dni kalendarzowych od dnia otrzymania opracowanej koncepcji, zaakceptuje ją bądź zgłosi ewentualne uwagi. Wykonawca uwzględni uwagi Zamawiającego i przedstawi koncepcję do ponownej akceptacji  w terminie 7 dni od otrzymania uwag od Zamawiającego. </w:t>
      </w:r>
      <w:r w:rsidRPr="004365C8">
        <w:rPr>
          <w:rFonts w:ascii="Bookman Old Style" w:hAnsi="Bookman Old Style" w:cs="Arial"/>
          <w:b/>
          <w:sz w:val="20"/>
          <w:szCs w:val="20"/>
        </w:rPr>
        <w:t>Warunkiem przystąpienia przez Wykonawcę do realizacji części drugiej jest zatwierdzenie koncepcji przez Zamawiającego.</w:t>
      </w:r>
    </w:p>
    <w:p w:rsidR="001E687D" w:rsidRPr="00C83213" w:rsidRDefault="001E687D" w:rsidP="001E687D">
      <w:pPr>
        <w:pStyle w:val="Akapitzlist2"/>
        <w:tabs>
          <w:tab w:val="left" w:pos="284"/>
          <w:tab w:val="left" w:pos="1985"/>
        </w:tabs>
        <w:autoSpaceDE w:val="0"/>
        <w:autoSpaceDN w:val="0"/>
        <w:adjustRightInd w:val="0"/>
        <w:spacing w:after="0" w:line="240" w:lineRule="auto"/>
        <w:ind w:left="0"/>
        <w:jc w:val="both"/>
        <w:rPr>
          <w:rFonts w:ascii="Bookman Old Style" w:hAnsi="Bookman Old Style" w:cs="Arial"/>
          <w:sz w:val="20"/>
          <w:szCs w:val="20"/>
        </w:rPr>
      </w:pPr>
      <w:r w:rsidRPr="004365C8">
        <w:rPr>
          <w:rFonts w:ascii="Bookman Old Style" w:hAnsi="Bookman Old Style" w:cs="Arial"/>
          <w:sz w:val="20"/>
          <w:szCs w:val="20"/>
        </w:rPr>
        <w:t>W przypadku, gdy Zamawiający nie dotrzyma ww. 21 – dniowego terminu, Wykonawca będzie miał prawo żądać przedłużenia terminu wykonania całości przedmiotu zamówienia o ilość dni zwłoki Zamawiającego w ustosunkowaniu się do otrzymanej koncepcji.</w:t>
      </w:r>
    </w:p>
    <w:p w:rsidR="001E687D" w:rsidRPr="00851C3B" w:rsidRDefault="001E687D"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B67C47">
        <w:rPr>
          <w:rFonts w:ascii="Bookman Old Style" w:hAnsi="Bookman Old Style" w:cs="Bookman Old Style"/>
          <w:b/>
          <w:bCs/>
          <w:sz w:val="20"/>
          <w:szCs w:val="20"/>
        </w:rPr>
        <w:t xml:space="preserve">§ </w:t>
      </w:r>
      <w:r w:rsidR="004365C8" w:rsidRPr="00B67C47">
        <w:rPr>
          <w:rFonts w:ascii="Bookman Old Style" w:hAnsi="Bookman Old Style" w:cs="Bookman Old Style"/>
          <w:b/>
          <w:bCs/>
          <w:sz w:val="20"/>
          <w:szCs w:val="20"/>
        </w:rPr>
        <w:t>5</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851C3B" w:rsidRDefault="002D4713" w:rsidP="004365C8">
      <w:pPr>
        <w:pStyle w:val="Tekstpodstawowywcity"/>
        <w:numPr>
          <w:ilvl w:val="0"/>
          <w:numId w:val="4"/>
        </w:numPr>
        <w:spacing w:after="0"/>
        <w:ind w:left="284" w:hanging="284"/>
        <w:rPr>
          <w:rFonts w:ascii="Bookman Old Style" w:hAnsi="Bookman Old Style" w:cs="Bookman Old Style"/>
          <w:sz w:val="20"/>
          <w:szCs w:val="20"/>
          <w:lang w:val="pl-PL"/>
        </w:rPr>
      </w:pPr>
      <w:r w:rsidRPr="00540655">
        <w:rPr>
          <w:rFonts w:ascii="Bookman Old Style" w:hAnsi="Bookman Old Style" w:cs="Bookman Old Style"/>
          <w:sz w:val="20"/>
          <w:szCs w:val="20"/>
          <w:lang w:val="pl-PL"/>
        </w:rPr>
        <w:t>Po doręczeniu przez Wykonawcę przedmiotu umowy do siedziby Zamawiającego (za pisemnym</w:t>
      </w:r>
      <w:r w:rsidRPr="00851C3B">
        <w:rPr>
          <w:rFonts w:ascii="Bookman Old Style" w:hAnsi="Bookman Old Style" w:cs="Bookman Old Style"/>
          <w:sz w:val="20"/>
          <w:szCs w:val="20"/>
          <w:lang w:val="pl-PL"/>
        </w:rPr>
        <w:t xml:space="preserve"> potwierdzeniem przekazania), Zamawiający w terminie max. 2</w:t>
      </w:r>
      <w:r w:rsidR="00D27CD8">
        <w:rPr>
          <w:rFonts w:ascii="Bookman Old Style" w:hAnsi="Bookman Old Style" w:cs="Bookman Old Style"/>
          <w:sz w:val="20"/>
          <w:szCs w:val="20"/>
          <w:lang w:val="pl-PL"/>
        </w:rPr>
        <w:t>8</w:t>
      </w:r>
      <w:r w:rsidR="00EA05A7" w:rsidRPr="00851C3B">
        <w:rPr>
          <w:rFonts w:ascii="Bookman Old Style" w:hAnsi="Bookman Old Style" w:cs="Bookman Old Style"/>
          <w:sz w:val="20"/>
          <w:szCs w:val="20"/>
          <w:lang w:val="pl-PL"/>
        </w:rPr>
        <w:t xml:space="preserve"> dni</w:t>
      </w:r>
      <w:r w:rsidRPr="00851C3B">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851C3B">
        <w:rPr>
          <w:rFonts w:ascii="Bookman Old Style" w:hAnsi="Bookman Old Style" w:cs="Bookman Old Style"/>
          <w:sz w:val="20"/>
          <w:szCs w:val="20"/>
          <w:lang w:val="pl-PL"/>
        </w:rPr>
        <w:br/>
        <w:t>zdawczo - odbiorczy podpisany przez wyznaczonego przez Wykonawcę koordynatora prac projektowych w osobie: ………</w:t>
      </w:r>
      <w:r w:rsidR="00E826A4" w:rsidRPr="00851C3B">
        <w:rPr>
          <w:rFonts w:ascii="Bookman Old Style" w:hAnsi="Bookman Old Style" w:cs="Bookman Old Style"/>
          <w:sz w:val="20"/>
          <w:szCs w:val="20"/>
          <w:lang w:val="pl-PL"/>
        </w:rPr>
        <w:t>..</w:t>
      </w:r>
      <w:r w:rsidRPr="00851C3B">
        <w:rPr>
          <w:rFonts w:ascii="Bookman Old Style" w:hAnsi="Bookman Old Style" w:cs="Bookman Old Style"/>
          <w:sz w:val="20"/>
          <w:szCs w:val="20"/>
          <w:lang w:val="pl-PL"/>
        </w:rPr>
        <w:t xml:space="preserve"> oraz Inspektora z ramienia </w:t>
      </w:r>
      <w:r w:rsidR="00E826A4" w:rsidRPr="00851C3B">
        <w:rPr>
          <w:rFonts w:ascii="Bookman Old Style" w:hAnsi="Bookman Old Style" w:cs="Bookman Old Style"/>
          <w:sz w:val="20"/>
          <w:szCs w:val="20"/>
          <w:lang w:val="pl-PL"/>
        </w:rPr>
        <w:t>Zamawiającego w osobie</w:t>
      </w:r>
      <w:r w:rsidR="00813550" w:rsidRPr="00851C3B">
        <w:rPr>
          <w:rFonts w:ascii="Bookman Old Style" w:hAnsi="Bookman Old Style" w:cs="Bookman Old Style"/>
          <w:sz w:val="20"/>
          <w:szCs w:val="20"/>
          <w:lang w:val="pl-PL"/>
        </w:rPr>
        <w:t xml:space="preserve">: </w:t>
      </w:r>
      <w:r w:rsidR="00E826A4" w:rsidRPr="00851C3B">
        <w:rPr>
          <w:rFonts w:ascii="Bookman Old Style" w:hAnsi="Bookman Old Style" w:cs="Bookman Old Style"/>
          <w:sz w:val="20"/>
          <w:szCs w:val="20"/>
          <w:lang w:val="pl-PL"/>
        </w:rPr>
        <w:t>…</w:t>
      </w:r>
      <w:r w:rsidR="00F52C1E" w:rsidRPr="00851C3B">
        <w:rPr>
          <w:rFonts w:ascii="Bookman Old Style" w:hAnsi="Bookman Old Style" w:cs="Bookman Old Style"/>
          <w:sz w:val="20"/>
          <w:szCs w:val="20"/>
          <w:lang w:val="pl-PL"/>
        </w:rPr>
        <w:t>……..</w:t>
      </w:r>
      <w:r w:rsidR="00E826A4" w:rsidRPr="00851C3B">
        <w:rPr>
          <w:rFonts w:ascii="Bookman Old Style" w:hAnsi="Bookman Old Style" w:cs="Bookman Old Style"/>
          <w:sz w:val="20"/>
          <w:szCs w:val="20"/>
          <w:lang w:val="pl-PL"/>
        </w:rPr>
        <w:t xml:space="preserve">………. </w:t>
      </w:r>
      <w:r w:rsidRPr="00851C3B">
        <w:rPr>
          <w:rFonts w:ascii="Bookman Old Style" w:hAnsi="Bookman Old Style" w:cs="Bookman Old Style"/>
          <w:sz w:val="20"/>
          <w:szCs w:val="20"/>
          <w:lang w:val="pl-PL"/>
        </w:rPr>
        <w:t xml:space="preserve">Termin odbioru przedmiotu umowy przez Zamawiającego rozpoczyna się </w:t>
      </w:r>
      <w:r w:rsidR="00813550" w:rsidRPr="00851C3B">
        <w:rPr>
          <w:rFonts w:ascii="Bookman Old Style" w:hAnsi="Bookman Old Style" w:cs="Bookman Old Style"/>
          <w:sz w:val="20"/>
          <w:szCs w:val="20"/>
          <w:lang w:val="pl-PL"/>
        </w:rPr>
        <w:br/>
      </w:r>
      <w:r w:rsidRPr="00851C3B">
        <w:rPr>
          <w:rFonts w:ascii="Bookman Old Style" w:hAnsi="Bookman Old Style" w:cs="Bookman Old Style"/>
          <w:sz w:val="20"/>
          <w:szCs w:val="20"/>
          <w:lang w:val="pl-PL"/>
        </w:rPr>
        <w:t>w następnym dniu roboczym po dniu przekazania kompletnych materiałów w formie papierowej.</w:t>
      </w:r>
    </w:p>
    <w:p w:rsidR="002D4713" w:rsidRPr="00851C3B"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851C3B"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bCs/>
          <w:sz w:val="20"/>
          <w:szCs w:val="20"/>
        </w:rPr>
        <w:t>Jeżeli Wykonawca nie usunie w wyznaczonym przez Zamawiającego terminie usterek, wad lub braków ujawnionych w dokumentacji</w:t>
      </w:r>
      <w:r w:rsidR="00F52C1E" w:rsidRPr="00851C3B">
        <w:rPr>
          <w:rFonts w:ascii="Bookman Old Style" w:hAnsi="Bookman Old Style" w:cs="Bookman Old Style"/>
          <w:bCs/>
          <w:sz w:val="20"/>
          <w:szCs w:val="20"/>
        </w:rPr>
        <w:t xml:space="preserve"> </w:t>
      </w:r>
      <w:r w:rsidR="00C070A6" w:rsidRPr="00851C3B">
        <w:rPr>
          <w:rFonts w:ascii="Bookman Old Style" w:hAnsi="Bookman Old Style" w:cs="Bookman Old Style"/>
          <w:bCs/>
          <w:sz w:val="20"/>
          <w:szCs w:val="20"/>
        </w:rPr>
        <w:t xml:space="preserve">(po upływie terminu </w:t>
      </w:r>
      <w:r w:rsidR="00B006FC" w:rsidRPr="00851C3B">
        <w:rPr>
          <w:rFonts w:ascii="Bookman Old Style" w:hAnsi="Bookman Old Style" w:cs="Bookman Old Style"/>
          <w:bCs/>
          <w:sz w:val="20"/>
          <w:szCs w:val="20"/>
        </w:rPr>
        <w:t xml:space="preserve">wyznaczonego </w:t>
      </w:r>
      <w:r w:rsidR="00C070A6" w:rsidRPr="00851C3B">
        <w:rPr>
          <w:rFonts w:ascii="Bookman Old Style" w:hAnsi="Bookman Old Style" w:cs="Bookman Old Style"/>
          <w:bCs/>
          <w:sz w:val="20"/>
          <w:szCs w:val="20"/>
        </w:rPr>
        <w:t xml:space="preserve">w trzecim z </w:t>
      </w:r>
      <w:r w:rsidR="000B31E4" w:rsidRPr="00851C3B">
        <w:rPr>
          <w:rFonts w:ascii="Bookman Old Style" w:hAnsi="Bookman Old Style" w:cs="Bookman Old Style"/>
          <w:bCs/>
          <w:sz w:val="20"/>
          <w:szCs w:val="20"/>
        </w:rPr>
        <w:t>kolei</w:t>
      </w:r>
      <w:r w:rsidR="00C070A6" w:rsidRPr="00851C3B">
        <w:rPr>
          <w:rFonts w:ascii="Bookman Old Style" w:hAnsi="Bookman Old Style" w:cs="Bookman Old Style"/>
          <w:bCs/>
          <w:sz w:val="20"/>
          <w:szCs w:val="20"/>
        </w:rPr>
        <w:t xml:space="preserve"> wezwaniu do ich usunięcia)</w:t>
      </w:r>
      <w:r w:rsidRPr="00851C3B">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w:t>
      </w:r>
      <w:r w:rsidR="00621217" w:rsidRPr="00851C3B">
        <w:rPr>
          <w:rFonts w:ascii="Bookman Old Style" w:hAnsi="Bookman Old Style" w:cs="Bookman Old Style"/>
          <w:bCs/>
          <w:sz w:val="20"/>
          <w:szCs w:val="20"/>
        </w:rPr>
        <w:br/>
      </w:r>
      <w:r w:rsidRPr="00851C3B">
        <w:rPr>
          <w:rFonts w:ascii="Bookman Old Style" w:hAnsi="Bookman Old Style" w:cs="Bookman Old Style"/>
          <w:bCs/>
          <w:sz w:val="20"/>
          <w:szCs w:val="20"/>
        </w:rPr>
        <w:t>z zatrzymanej kwoty będącej zabezpieczeniem należytego wykonania umowy lub poprzez wystąpienie o zapłatę należności do gwaranta zabezpieczenia należytego wykonania umowy.</w:t>
      </w:r>
    </w:p>
    <w:p w:rsidR="002D4713" w:rsidRPr="00851C3B"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851C3B"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851C3B"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851C3B"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Jeżeli wady nie nadają się do usunięcia i uniemożliwiają wykorzystanie zakresu prac zgodnie </w:t>
      </w:r>
      <w:r w:rsidRPr="00851C3B">
        <w:rPr>
          <w:rFonts w:ascii="Bookman Old Style" w:hAnsi="Bookman Old Style" w:cs="Bookman Old Style"/>
          <w:sz w:val="20"/>
          <w:szCs w:val="20"/>
        </w:rPr>
        <w:br/>
        <w:t xml:space="preserve">z przeznaczeniem Zamawiający może odstąpić od umowy. Odstąpienie od umowy w tym </w:t>
      </w:r>
      <w:r w:rsidRPr="00851C3B">
        <w:rPr>
          <w:rFonts w:ascii="Bookman Old Style" w:hAnsi="Bookman Old Style" w:cs="Bookman Old Style"/>
          <w:sz w:val="20"/>
          <w:szCs w:val="20"/>
        </w:rPr>
        <w:lastRenderedPageBreak/>
        <w:t>przypadku może nastąpić w terminie w terminie do 90 dni od dnia stwierdzenia przez Zamawiającego wad.</w:t>
      </w:r>
    </w:p>
    <w:p w:rsidR="002D4713" w:rsidRPr="00851C3B" w:rsidRDefault="002D4713" w:rsidP="00057A27">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851C3B" w:rsidRDefault="002D4713" w:rsidP="00057A27">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Przy odbiorze przedmiotu umowy Zamawiający nie jest obowiązany dokonywać sprawdzenia jakości </w:t>
      </w:r>
      <w:r w:rsidR="004D772A" w:rsidRPr="00851C3B">
        <w:rPr>
          <w:rFonts w:ascii="Bookman Old Style" w:hAnsi="Bookman Old Style" w:cs="Bookman Old Style"/>
          <w:sz w:val="20"/>
          <w:szCs w:val="20"/>
        </w:rPr>
        <w:t xml:space="preserve">oraz merytorycznej weryfikacji </w:t>
      </w:r>
      <w:r w:rsidRPr="00851C3B">
        <w:rPr>
          <w:rFonts w:ascii="Bookman Old Style" w:hAnsi="Bookman Old Style" w:cs="Bookman Old Style"/>
          <w:sz w:val="20"/>
          <w:szCs w:val="20"/>
        </w:rPr>
        <w:t>przekazanej dokumentacji projektowej.</w:t>
      </w:r>
    </w:p>
    <w:p w:rsidR="002D4713" w:rsidRPr="00851C3B" w:rsidRDefault="002D4713" w:rsidP="00057A27">
      <w:pPr>
        <w:numPr>
          <w:ilvl w:val="0"/>
          <w:numId w:val="4"/>
        </w:numPr>
        <w:autoSpaceDE w:val="0"/>
        <w:autoSpaceDN w:val="0"/>
        <w:adjustRightInd w:val="0"/>
        <w:spacing w:after="0" w:line="240" w:lineRule="auto"/>
        <w:ind w:left="284" w:hanging="426"/>
        <w:jc w:val="both"/>
        <w:rPr>
          <w:rFonts w:ascii="Bookman Old Style" w:hAnsi="Bookman Old Style" w:cs="Bookman Old Style"/>
          <w:sz w:val="20"/>
          <w:szCs w:val="20"/>
        </w:rPr>
      </w:pPr>
      <w:r w:rsidRPr="00851C3B">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851C3B"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B67C47">
        <w:rPr>
          <w:rFonts w:ascii="Bookman Old Style" w:hAnsi="Bookman Old Style" w:cs="Bookman Old Style"/>
          <w:b/>
          <w:bCs/>
          <w:sz w:val="20"/>
          <w:szCs w:val="20"/>
        </w:rPr>
        <w:t xml:space="preserve">§ </w:t>
      </w:r>
      <w:r w:rsidR="00540655" w:rsidRPr="00B67C47">
        <w:rPr>
          <w:rFonts w:ascii="Bookman Old Style" w:hAnsi="Bookman Old Style" w:cs="Bookman Old Style"/>
          <w:b/>
          <w:bCs/>
          <w:sz w:val="20"/>
          <w:szCs w:val="20"/>
        </w:rPr>
        <w:t>6</w:t>
      </w:r>
    </w:p>
    <w:p w:rsidR="00734C37" w:rsidRDefault="00734C37" w:rsidP="00B82AEE">
      <w:pPr>
        <w:autoSpaceDE w:val="0"/>
        <w:autoSpaceDN w:val="0"/>
        <w:adjustRightInd w:val="0"/>
        <w:spacing w:after="0" w:line="240" w:lineRule="auto"/>
        <w:jc w:val="center"/>
        <w:rPr>
          <w:rFonts w:ascii="Bookman Old Style" w:hAnsi="Bookman Old Style" w:cs="Bookman Old Style"/>
          <w:b/>
          <w:bCs/>
          <w:sz w:val="20"/>
          <w:szCs w:val="20"/>
        </w:rPr>
      </w:pPr>
    </w:p>
    <w:p w:rsidR="00DF2C3A" w:rsidRPr="00D27CD8" w:rsidRDefault="00DF2C3A" w:rsidP="00DF2C3A">
      <w:pPr>
        <w:numPr>
          <w:ilvl w:val="0"/>
          <w:numId w:val="38"/>
        </w:numPr>
        <w:autoSpaceDE w:val="0"/>
        <w:autoSpaceDN w:val="0"/>
        <w:adjustRightInd w:val="0"/>
        <w:spacing w:after="0" w:line="240" w:lineRule="auto"/>
        <w:jc w:val="both"/>
        <w:rPr>
          <w:rFonts w:ascii="Bookman Old Style" w:hAnsi="Bookman Old Style" w:cs="Bookman Old Style"/>
          <w:sz w:val="20"/>
          <w:szCs w:val="20"/>
        </w:rPr>
      </w:pPr>
      <w:r w:rsidRPr="00D27CD8">
        <w:rPr>
          <w:rFonts w:ascii="Bookman Old Style" w:hAnsi="Bookman Old Style" w:cs="Bookman Old Style"/>
          <w:sz w:val="20"/>
          <w:szCs w:val="20"/>
        </w:rPr>
        <w:t xml:space="preserve">Wykonawca zobowiązuje się do przedłożenia Zamawiającemu – w terminie </w:t>
      </w:r>
      <w:r w:rsidR="00D27CD8" w:rsidRPr="00D27CD8">
        <w:rPr>
          <w:rFonts w:ascii="Bookman Old Style" w:hAnsi="Bookman Old Style" w:cs="Bookman Old Style"/>
          <w:sz w:val="20"/>
          <w:szCs w:val="20"/>
        </w:rPr>
        <w:t xml:space="preserve">do </w:t>
      </w:r>
      <w:r w:rsidRPr="00D27CD8">
        <w:rPr>
          <w:rFonts w:ascii="Bookman Old Style" w:hAnsi="Bookman Old Style" w:cs="Bookman Old Style"/>
          <w:sz w:val="20"/>
          <w:szCs w:val="20"/>
        </w:rPr>
        <w:t>14 dni od dnia zawarcia umowy – harmonogramu prac projektowych, podpisanego przez osobę upoważnioną do reprezentowania Wykonawcy, zgodnego z postanowieniami umowy.</w:t>
      </w:r>
    </w:p>
    <w:p w:rsidR="00DF2C3A" w:rsidRPr="00D27CD8" w:rsidRDefault="00DF2C3A" w:rsidP="00DF2C3A">
      <w:pPr>
        <w:numPr>
          <w:ilvl w:val="0"/>
          <w:numId w:val="38"/>
        </w:numPr>
        <w:autoSpaceDE w:val="0"/>
        <w:autoSpaceDN w:val="0"/>
        <w:adjustRightInd w:val="0"/>
        <w:spacing w:after="0" w:line="240" w:lineRule="auto"/>
        <w:jc w:val="both"/>
        <w:rPr>
          <w:rFonts w:ascii="Bookman Old Style" w:hAnsi="Bookman Old Style" w:cs="Bookman Old Style"/>
          <w:sz w:val="20"/>
          <w:szCs w:val="20"/>
        </w:rPr>
      </w:pPr>
      <w:r w:rsidRPr="00D27CD8">
        <w:rPr>
          <w:rFonts w:ascii="Bookman Old Style" w:hAnsi="Bookman Old Style" w:cs="Bookman Old Style"/>
          <w:sz w:val="20"/>
          <w:szCs w:val="20"/>
        </w:rPr>
        <w:t>Wykonawca jest uprawniony do dokonywania zmian w harmonogramie prac projektowych jedynie za zgodą Zamawiającego. W szczególności Zamawiający może odmówić udzielania zgody na zmianę harmonogramu, gdy zmiana uprawdopodabnia niewykonanie przez Wykonawcę poszczególnych etapów umowy w terminie zgodnym z zaakceptowanym pierwotnym harmonogramem prac projektowych, z przyczyn zależnych od Wykonawcy.</w:t>
      </w:r>
    </w:p>
    <w:p w:rsidR="00DF2C3A" w:rsidRPr="00D27CD8" w:rsidRDefault="00DF2C3A" w:rsidP="00DF2C3A">
      <w:pPr>
        <w:numPr>
          <w:ilvl w:val="0"/>
          <w:numId w:val="38"/>
        </w:numPr>
        <w:autoSpaceDE w:val="0"/>
        <w:autoSpaceDN w:val="0"/>
        <w:adjustRightInd w:val="0"/>
        <w:spacing w:after="0" w:line="240" w:lineRule="auto"/>
        <w:jc w:val="both"/>
        <w:rPr>
          <w:rFonts w:ascii="Bookman Old Style" w:hAnsi="Bookman Old Style" w:cs="Bookman Old Style"/>
          <w:sz w:val="20"/>
          <w:szCs w:val="20"/>
        </w:rPr>
      </w:pPr>
      <w:r w:rsidRPr="00D27CD8">
        <w:rPr>
          <w:rFonts w:ascii="Bookman Old Style" w:hAnsi="Bookman Old Style" w:cs="Bookman Old Style"/>
          <w:sz w:val="20"/>
          <w:szCs w:val="20"/>
        </w:rPr>
        <w:t>Zmiana harmonogramu prac projektowych nie wymaga podpisania przez Strony Aneksu do umowy.</w:t>
      </w:r>
    </w:p>
    <w:p w:rsidR="00734C37" w:rsidRDefault="00734C37" w:rsidP="00B67C47">
      <w:pPr>
        <w:autoSpaceDE w:val="0"/>
        <w:autoSpaceDN w:val="0"/>
        <w:adjustRightInd w:val="0"/>
        <w:spacing w:after="0" w:line="240" w:lineRule="auto"/>
        <w:rPr>
          <w:rFonts w:ascii="Bookman Old Style" w:hAnsi="Bookman Old Style" w:cs="Bookman Old Style"/>
          <w:b/>
          <w:bCs/>
          <w:sz w:val="20"/>
          <w:szCs w:val="20"/>
        </w:rPr>
      </w:pPr>
    </w:p>
    <w:p w:rsidR="00734C37" w:rsidRPr="00851C3B" w:rsidRDefault="00734C37" w:rsidP="00734C37">
      <w:pPr>
        <w:autoSpaceDE w:val="0"/>
        <w:autoSpaceDN w:val="0"/>
        <w:adjustRightInd w:val="0"/>
        <w:spacing w:after="0" w:line="240" w:lineRule="auto"/>
        <w:jc w:val="center"/>
        <w:rPr>
          <w:rFonts w:ascii="Bookman Old Style" w:hAnsi="Bookman Old Style" w:cs="Bookman Old Style"/>
          <w:b/>
          <w:bCs/>
          <w:sz w:val="20"/>
          <w:szCs w:val="20"/>
        </w:rPr>
      </w:pPr>
      <w:r w:rsidRPr="00B67C47">
        <w:rPr>
          <w:rFonts w:ascii="Bookman Old Style" w:hAnsi="Bookman Old Style" w:cs="Bookman Old Style"/>
          <w:b/>
          <w:bCs/>
          <w:sz w:val="20"/>
          <w:szCs w:val="20"/>
        </w:rPr>
        <w:t xml:space="preserve">§ </w:t>
      </w:r>
      <w:r w:rsidR="00540655" w:rsidRPr="00B67C47">
        <w:rPr>
          <w:rFonts w:ascii="Bookman Old Style" w:hAnsi="Bookman Old Style" w:cs="Bookman Old Style"/>
          <w:b/>
          <w:bCs/>
          <w:sz w:val="20"/>
          <w:szCs w:val="20"/>
        </w:rPr>
        <w:t>7</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851C3B">
        <w:rPr>
          <w:rFonts w:ascii="Bookman Old Style" w:hAnsi="Bookman Old Style" w:cs="Bookman Old Style"/>
          <w:sz w:val="20"/>
          <w:szCs w:val="20"/>
        </w:rPr>
        <w:br/>
        <w:t>przepisami. *)</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851C3B">
        <w:rPr>
          <w:rFonts w:ascii="Bookman Old Style" w:hAnsi="Bookman Old Style" w:cs="Bookman Old Style"/>
          <w:sz w:val="16"/>
          <w:szCs w:val="16"/>
        </w:rPr>
        <w:t>(* ust. 1 alternatywnie - w przypadku nie wykazania w ofercie wykonania przedsięwzięcia przy udziale podwykonawców)</w:t>
      </w:r>
    </w:p>
    <w:p w:rsidR="002D4713" w:rsidRPr="00851C3B"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851C3B"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podwykonawca, na którego zasoby Wykonawca powołał się w ofercie na zasadach określonych w art. 22a ust. 1 ustawy Pzp, w celu wykazania spełniania wa</w:t>
      </w:r>
      <w:r w:rsidR="00AE47E7" w:rsidRPr="00851C3B">
        <w:rPr>
          <w:rFonts w:ascii="Bookman Old Style" w:hAnsi="Bookman Old Style" w:cs="Bookman Old Style"/>
          <w:sz w:val="20"/>
          <w:szCs w:val="20"/>
        </w:rPr>
        <w:t xml:space="preserve">runków udziału w postępowaniu, </w:t>
      </w:r>
    </w:p>
    <w:p w:rsidR="003B6A03" w:rsidRPr="00C83213" w:rsidRDefault="003B6A03" w:rsidP="003B6A03">
      <w:pPr>
        <w:autoSpaceDE w:val="0"/>
        <w:autoSpaceDN w:val="0"/>
        <w:adjustRightInd w:val="0"/>
        <w:spacing w:after="0" w:line="240" w:lineRule="auto"/>
        <w:ind w:firstLine="567"/>
        <w:jc w:val="both"/>
        <w:rPr>
          <w:rFonts w:ascii="Bookman Old Style" w:hAnsi="Bookman Old Style" w:cs="Bookman Old Style"/>
          <w:sz w:val="20"/>
          <w:szCs w:val="20"/>
        </w:rPr>
      </w:pPr>
      <w:r w:rsidRPr="00C83213">
        <w:rPr>
          <w:rFonts w:ascii="Bookman Old Style" w:hAnsi="Bookman Old Style" w:cs="Bookman Old Style"/>
          <w:sz w:val="20"/>
          <w:szCs w:val="20"/>
        </w:rPr>
        <w:t>a) .................................. …………………………………….</w:t>
      </w:r>
    </w:p>
    <w:p w:rsidR="003B6A03" w:rsidRPr="00C83213" w:rsidRDefault="003B6A03" w:rsidP="003B6A03">
      <w:pPr>
        <w:autoSpaceDE w:val="0"/>
        <w:autoSpaceDN w:val="0"/>
        <w:adjustRightInd w:val="0"/>
        <w:spacing w:after="0" w:line="240" w:lineRule="auto"/>
        <w:ind w:left="709" w:firstLine="709"/>
        <w:rPr>
          <w:rFonts w:ascii="Bookman Old Style" w:hAnsi="Bookman Old Style" w:cs="Bookman Old Style"/>
          <w:sz w:val="16"/>
          <w:szCs w:val="16"/>
        </w:rPr>
      </w:pPr>
      <w:r w:rsidRPr="00C83213">
        <w:rPr>
          <w:rFonts w:ascii="Bookman Old Style" w:hAnsi="Bookman Old Style" w:cs="Bookman Old Style"/>
          <w:sz w:val="16"/>
          <w:szCs w:val="16"/>
        </w:rPr>
        <w:t>(nazwa i adres podwykonawcy oraz część zamówienia)</w:t>
      </w:r>
    </w:p>
    <w:p w:rsidR="003B6A03" w:rsidRPr="00C83213" w:rsidRDefault="003B6A03" w:rsidP="003B6A03">
      <w:pPr>
        <w:autoSpaceDE w:val="0"/>
        <w:autoSpaceDN w:val="0"/>
        <w:adjustRightInd w:val="0"/>
        <w:spacing w:after="0" w:line="240" w:lineRule="auto"/>
        <w:ind w:firstLine="567"/>
        <w:jc w:val="both"/>
        <w:rPr>
          <w:rFonts w:ascii="Bookman Old Style" w:hAnsi="Bookman Old Style" w:cs="Bookman Old Style"/>
          <w:sz w:val="20"/>
          <w:szCs w:val="20"/>
        </w:rPr>
      </w:pPr>
      <w:r w:rsidRPr="00C83213">
        <w:rPr>
          <w:rFonts w:ascii="Bookman Old Style" w:hAnsi="Bookman Old Style" w:cs="Bookman Old Style"/>
          <w:sz w:val="20"/>
          <w:szCs w:val="20"/>
        </w:rPr>
        <w:t>b) .................................. …………………………………….</w:t>
      </w:r>
    </w:p>
    <w:p w:rsidR="003B6A03" w:rsidRPr="00C83213" w:rsidRDefault="003B6A03" w:rsidP="003B6A03">
      <w:pPr>
        <w:autoSpaceDE w:val="0"/>
        <w:autoSpaceDN w:val="0"/>
        <w:adjustRightInd w:val="0"/>
        <w:spacing w:after="0" w:line="240" w:lineRule="auto"/>
        <w:ind w:left="709" w:firstLine="709"/>
        <w:rPr>
          <w:rFonts w:ascii="Bookman Old Style" w:hAnsi="Bookman Old Style" w:cs="Bookman Old Style"/>
          <w:sz w:val="16"/>
          <w:szCs w:val="16"/>
        </w:rPr>
      </w:pPr>
      <w:r w:rsidRPr="00C83213">
        <w:rPr>
          <w:rFonts w:ascii="Bookman Old Style" w:hAnsi="Bookman Old Style" w:cs="Bookman Old Style"/>
          <w:sz w:val="16"/>
          <w:szCs w:val="16"/>
        </w:rPr>
        <w:t>(nazwa i adres podwykonawcy oraz część zamówienia)</w:t>
      </w:r>
    </w:p>
    <w:p w:rsidR="003B6A03" w:rsidRPr="00C83213" w:rsidRDefault="003B6A03" w:rsidP="003B6A03">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C83213">
        <w:rPr>
          <w:rFonts w:ascii="Bookman Old Style" w:hAnsi="Bookman Old Style" w:cs="Bookman Old Style"/>
          <w:sz w:val="20"/>
          <w:szCs w:val="20"/>
        </w:rPr>
        <w:t>zamierza zlecić podwykonawcą następujące części zamówienia:</w:t>
      </w:r>
    </w:p>
    <w:p w:rsidR="003B6A03" w:rsidRPr="00C83213" w:rsidRDefault="003B6A03" w:rsidP="003B6A03">
      <w:pPr>
        <w:autoSpaceDE w:val="0"/>
        <w:autoSpaceDN w:val="0"/>
        <w:adjustRightInd w:val="0"/>
        <w:spacing w:after="0" w:line="240" w:lineRule="auto"/>
        <w:ind w:left="1004" w:hanging="437"/>
        <w:jc w:val="both"/>
        <w:rPr>
          <w:rFonts w:ascii="Bookman Old Style" w:hAnsi="Bookman Old Style" w:cs="Bookman Old Style"/>
          <w:sz w:val="20"/>
          <w:szCs w:val="20"/>
        </w:rPr>
      </w:pPr>
      <w:r w:rsidRPr="00C83213">
        <w:rPr>
          <w:rFonts w:ascii="Bookman Old Style" w:hAnsi="Bookman Old Style" w:cs="Bookman Old Style"/>
          <w:sz w:val="20"/>
          <w:szCs w:val="20"/>
        </w:rPr>
        <w:t>a) .................................. …………………………………….</w:t>
      </w:r>
    </w:p>
    <w:p w:rsidR="003B6A03" w:rsidRPr="00C83213" w:rsidRDefault="003B6A03" w:rsidP="003B6A03">
      <w:pPr>
        <w:autoSpaceDE w:val="0"/>
        <w:autoSpaceDN w:val="0"/>
        <w:adjustRightInd w:val="0"/>
        <w:spacing w:after="0" w:line="240" w:lineRule="auto"/>
        <w:ind w:left="1004"/>
        <w:rPr>
          <w:rFonts w:ascii="Bookman Old Style" w:hAnsi="Bookman Old Style" w:cs="Bookman Old Style"/>
          <w:sz w:val="16"/>
          <w:szCs w:val="16"/>
        </w:rPr>
      </w:pPr>
      <w:r w:rsidRPr="00C83213">
        <w:rPr>
          <w:rFonts w:ascii="Bookman Old Style" w:hAnsi="Bookman Old Style" w:cs="Bookman Old Style"/>
          <w:sz w:val="20"/>
          <w:szCs w:val="20"/>
        </w:rPr>
        <w:tab/>
      </w:r>
      <w:r w:rsidRPr="00C83213">
        <w:rPr>
          <w:rFonts w:ascii="Bookman Old Style" w:hAnsi="Bookman Old Style" w:cs="Bookman Old Style"/>
          <w:sz w:val="16"/>
          <w:szCs w:val="16"/>
        </w:rPr>
        <w:t>(nazwa i adres podwykonawcy oraz część zamówienia)</w:t>
      </w:r>
    </w:p>
    <w:p w:rsidR="003B6A03" w:rsidRPr="00C83213" w:rsidRDefault="003B6A03" w:rsidP="003B6A03">
      <w:pPr>
        <w:autoSpaceDE w:val="0"/>
        <w:autoSpaceDN w:val="0"/>
        <w:adjustRightInd w:val="0"/>
        <w:spacing w:after="0" w:line="240" w:lineRule="auto"/>
        <w:ind w:left="1004" w:hanging="437"/>
        <w:jc w:val="both"/>
        <w:rPr>
          <w:rFonts w:ascii="Bookman Old Style" w:hAnsi="Bookman Old Style" w:cs="Bookman Old Style"/>
          <w:sz w:val="20"/>
          <w:szCs w:val="20"/>
        </w:rPr>
      </w:pPr>
      <w:r w:rsidRPr="00C83213">
        <w:rPr>
          <w:rFonts w:ascii="Bookman Old Style" w:hAnsi="Bookman Old Style" w:cs="Bookman Old Style"/>
          <w:sz w:val="20"/>
          <w:szCs w:val="20"/>
        </w:rPr>
        <w:t>b) .................................. …………………………………….*)</w:t>
      </w:r>
    </w:p>
    <w:p w:rsidR="003B6A03" w:rsidRPr="00C83213" w:rsidRDefault="003B6A03" w:rsidP="003B6A03">
      <w:pPr>
        <w:autoSpaceDE w:val="0"/>
        <w:autoSpaceDN w:val="0"/>
        <w:adjustRightInd w:val="0"/>
        <w:spacing w:after="0" w:line="240" w:lineRule="auto"/>
        <w:ind w:left="1004" w:firstLine="414"/>
        <w:rPr>
          <w:rFonts w:ascii="Bookman Old Style" w:hAnsi="Bookman Old Style" w:cs="Bookman Old Style"/>
          <w:sz w:val="16"/>
          <w:szCs w:val="16"/>
        </w:rPr>
      </w:pPr>
      <w:r w:rsidRPr="00C83213">
        <w:rPr>
          <w:rFonts w:ascii="Bookman Old Style" w:hAnsi="Bookman Old Style" w:cs="Bookman Old Style"/>
          <w:sz w:val="16"/>
          <w:szCs w:val="16"/>
        </w:rPr>
        <w:t>(nazwa i adres podwykonawcy oraz część zamówienia)</w:t>
      </w:r>
    </w:p>
    <w:p w:rsidR="002D4713" w:rsidRPr="00851C3B" w:rsidRDefault="003B6A03" w:rsidP="003B6A03">
      <w:pPr>
        <w:autoSpaceDE w:val="0"/>
        <w:autoSpaceDN w:val="0"/>
        <w:adjustRightInd w:val="0"/>
        <w:spacing w:after="0" w:line="240" w:lineRule="auto"/>
        <w:rPr>
          <w:rFonts w:ascii="Bookman Old Style" w:hAnsi="Bookman Old Style" w:cs="Bookman Old Style"/>
          <w:sz w:val="16"/>
          <w:szCs w:val="16"/>
        </w:rPr>
      </w:pPr>
      <w:r w:rsidRPr="00851C3B">
        <w:rPr>
          <w:rFonts w:ascii="Bookman Old Style" w:hAnsi="Bookman Old Style" w:cs="Bookman Old Style"/>
          <w:sz w:val="16"/>
          <w:szCs w:val="16"/>
        </w:rPr>
        <w:t xml:space="preserve"> </w:t>
      </w:r>
      <w:r w:rsidR="002D4713" w:rsidRPr="00851C3B">
        <w:rPr>
          <w:rFonts w:ascii="Bookman Old Style" w:hAnsi="Bookman Old Style" w:cs="Bookman Old Style"/>
          <w:sz w:val="16"/>
          <w:szCs w:val="16"/>
        </w:rPr>
        <w:t>(*ust. 1 alternatywnie - w przypadku wykonania przedsięwzięcia przy udziale podwykonawców)</w:t>
      </w:r>
    </w:p>
    <w:p w:rsidR="002D4713" w:rsidRPr="00851C3B" w:rsidRDefault="002D4713" w:rsidP="00813550">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Wykonawca ponosi pełną odpowiedzialność za właściwe i terminowe wykonanie całego</w:t>
      </w:r>
      <w:r w:rsidR="00E826A4"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 xml:space="preserve">przedmiotu umowy, a w przypadku gdy w trakcie realizacji  przedmiotu zamówienia korzysta </w:t>
      </w:r>
      <w:r w:rsidRPr="00851C3B">
        <w:rPr>
          <w:rFonts w:ascii="Bookman Old Style" w:hAnsi="Bookman Old Style" w:cs="Bookman Old Style"/>
          <w:sz w:val="20"/>
          <w:szCs w:val="20"/>
        </w:rPr>
        <w:br/>
        <w:t xml:space="preserve">z podwykonawstwa ponosi także odpowiedzialność za działania wynikające z umów </w:t>
      </w:r>
      <w:r w:rsidRPr="00851C3B">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851C3B" w:rsidRDefault="002D4713" w:rsidP="00813550">
      <w:pPr>
        <w:numPr>
          <w:ilvl w:val="0"/>
          <w:numId w:val="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Przez umowy o podwykonawstwo strony rozumieją umowy w formie pisemnej </w:t>
      </w:r>
      <w:r w:rsidRPr="00851C3B">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851C3B" w:rsidRDefault="002D4713" w:rsidP="00813550">
      <w:pPr>
        <w:numPr>
          <w:ilvl w:val="0"/>
          <w:numId w:val="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lastRenderedPageBreak/>
        <w:t xml:space="preserve">Wykonawca zobowiązany jest do poinformowania Zamawiającego o zmianie lub rezygnacji </w:t>
      </w:r>
      <w:r w:rsidRPr="00851C3B">
        <w:rPr>
          <w:rFonts w:ascii="Bookman Old Style" w:hAnsi="Bookman Old Style" w:cs="Bookman Old Style"/>
          <w:sz w:val="20"/>
          <w:szCs w:val="20"/>
        </w:rPr>
        <w:br/>
        <w:t>z podwykonawcy, bądź powierzeniu podwyko</w:t>
      </w:r>
      <w:r w:rsidR="00B67C47">
        <w:rPr>
          <w:rFonts w:ascii="Bookman Old Style" w:hAnsi="Bookman Old Style" w:cs="Bookman Old Style"/>
          <w:sz w:val="20"/>
          <w:szCs w:val="20"/>
        </w:rPr>
        <w:t xml:space="preserve">nawcy innej części zamówienia, </w:t>
      </w:r>
      <w:r w:rsidRPr="00851C3B">
        <w:rPr>
          <w:rFonts w:ascii="Bookman Old Style" w:hAnsi="Bookman Old Style" w:cs="Bookman Old Style"/>
          <w:sz w:val="20"/>
          <w:szCs w:val="20"/>
        </w:rPr>
        <w:t xml:space="preserve">a także </w:t>
      </w:r>
      <w:r w:rsidR="00B67C47">
        <w:rPr>
          <w:rFonts w:ascii="Bookman Old Style" w:hAnsi="Bookman Old Style" w:cs="Bookman Old Style"/>
          <w:sz w:val="20"/>
          <w:szCs w:val="20"/>
        </w:rPr>
        <w:br/>
      </w:r>
      <w:r w:rsidRPr="00851C3B">
        <w:rPr>
          <w:rFonts w:ascii="Bookman Old Style" w:hAnsi="Bookman Old Style" w:cs="Bookman Old Style"/>
          <w:sz w:val="20"/>
          <w:szCs w:val="20"/>
        </w:rPr>
        <w:t xml:space="preserve">o wykonaniu zamówienia przy pomocy podwykonawców, pomimo nie wskazania </w:t>
      </w:r>
      <w:r w:rsidR="00B67C47">
        <w:rPr>
          <w:rFonts w:ascii="Bookman Old Style" w:hAnsi="Bookman Old Style" w:cs="Bookman Old Style"/>
          <w:sz w:val="20"/>
          <w:szCs w:val="20"/>
        </w:rPr>
        <w:br/>
      </w:r>
      <w:r w:rsidRPr="00851C3B">
        <w:rPr>
          <w:rFonts w:ascii="Bookman Old Style" w:hAnsi="Bookman Old Style" w:cs="Bookman Old Style"/>
          <w:sz w:val="20"/>
          <w:szCs w:val="20"/>
        </w:rP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851C3B" w:rsidRDefault="002D4713" w:rsidP="002B2328">
      <w:pPr>
        <w:numPr>
          <w:ilvl w:val="0"/>
          <w:numId w:val="5"/>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przypadku zmiany lub rezygnacji z podwykonawcy, na którego zasoby Wykonawca powoływał się w trakcie postępowania o udzielenie zamówienia na zasadach określonych w art. 22a ust. 1 ustawy Pzp,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CC551B" w:rsidRDefault="002D4713" w:rsidP="00CC551B">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851C3B">
        <w:rPr>
          <w:rFonts w:ascii="Bookman Old Style" w:hAnsi="Bookman Old Style" w:cs="Bookman Old Style"/>
          <w:sz w:val="18"/>
          <w:szCs w:val="18"/>
        </w:rPr>
        <w:t>(</w:t>
      </w:r>
      <w:r w:rsidRPr="00851C3B">
        <w:rPr>
          <w:rFonts w:ascii="Bookman Old Style" w:hAnsi="Bookman Old Style" w:cs="Bookman Old Style"/>
          <w:sz w:val="18"/>
          <w:szCs w:val="18"/>
          <w:vertAlign w:val="superscript"/>
        </w:rPr>
        <w:t xml:space="preserve">x </w:t>
      </w:r>
      <w:r w:rsidRPr="00851C3B">
        <w:rPr>
          <w:rFonts w:ascii="Bookman Old Style" w:hAnsi="Bookman Old Style" w:cs="Bookman Old Style"/>
          <w:sz w:val="18"/>
          <w:szCs w:val="18"/>
        </w:rPr>
        <w:t xml:space="preserve">ust.5 w przypadku podwykonawcy, na którego zasoby Wykonawca powołał się w ofercie na zasadach określonych w art. 22a ust. 1 ustawy Pzp, w celu wykazania spełniania  warunków udziału </w:t>
      </w:r>
      <w:r w:rsidR="00621217" w:rsidRPr="00851C3B">
        <w:rPr>
          <w:rFonts w:ascii="Bookman Old Style" w:hAnsi="Bookman Old Style" w:cs="Bookman Old Style"/>
          <w:sz w:val="18"/>
          <w:szCs w:val="18"/>
        </w:rPr>
        <w:br/>
      </w:r>
      <w:r w:rsidRPr="00851C3B">
        <w:rPr>
          <w:rFonts w:ascii="Bookman Old Style" w:hAnsi="Bookman Old Style" w:cs="Bookman Old Style"/>
          <w:sz w:val="18"/>
          <w:szCs w:val="18"/>
        </w:rPr>
        <w:t>w postępowaniu, o których mowa w art. 22 ust. 1 ustawy)</w:t>
      </w:r>
    </w:p>
    <w:p w:rsidR="005B0D54" w:rsidRPr="00851C3B" w:rsidRDefault="005B0D54"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B67C47">
        <w:rPr>
          <w:rFonts w:ascii="Bookman Old Style" w:hAnsi="Bookman Old Style" w:cs="Bookman Old Style"/>
          <w:b/>
          <w:bCs/>
          <w:sz w:val="20"/>
          <w:szCs w:val="20"/>
        </w:rPr>
        <w:t xml:space="preserve">§ </w:t>
      </w:r>
      <w:r w:rsidR="00540655" w:rsidRPr="00B67C47">
        <w:rPr>
          <w:rFonts w:ascii="Bookman Old Style" w:hAnsi="Bookman Old Style" w:cs="Bookman Old Style"/>
          <w:b/>
          <w:bCs/>
          <w:sz w:val="20"/>
          <w:szCs w:val="20"/>
        </w:rPr>
        <w:t>8</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851C3B">
        <w:rPr>
          <w:rFonts w:ascii="Bookman Old Style" w:hAnsi="Bookman Old Style" w:cs="Bookman Old Style"/>
          <w:sz w:val="20"/>
          <w:szCs w:val="20"/>
        </w:rPr>
        <w:t>Strony postanawiają, że obowiązującą je formą wynagrodzenia za wykonanie całego przedmiotu umowy, jest wynagrodzenie ryczałtowe.</w:t>
      </w:r>
    </w:p>
    <w:p w:rsidR="002D4713" w:rsidRPr="00851C3B" w:rsidRDefault="002D4713" w:rsidP="002B2328">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Łączna kwota wynagrodzenia ryczałtowego Wykonawcy wynosi </w:t>
      </w:r>
      <w:r w:rsidRPr="00851C3B">
        <w:rPr>
          <w:rFonts w:ascii="Bookman Old Style" w:hAnsi="Bookman Old Style" w:cs="Bookman Old Style"/>
          <w:b/>
          <w:bCs/>
          <w:sz w:val="20"/>
          <w:szCs w:val="20"/>
        </w:rPr>
        <w:t>………………………….. zł brutto</w:t>
      </w:r>
      <w:r w:rsidRPr="00851C3B">
        <w:rPr>
          <w:rFonts w:ascii="Bookman Old Style" w:hAnsi="Bookman Old Style" w:cs="Bookman Old Style"/>
          <w:sz w:val="20"/>
          <w:szCs w:val="20"/>
        </w:rPr>
        <w:t>, słownie: ………………………………………………</w:t>
      </w:r>
      <w:r w:rsidR="001631C0" w:rsidRPr="00851C3B">
        <w:rPr>
          <w:rFonts w:ascii="Bookman Old Style" w:hAnsi="Bookman Old Style" w:cs="Bookman Old Style"/>
          <w:sz w:val="20"/>
          <w:szCs w:val="20"/>
        </w:rPr>
        <w:t xml:space="preserve">, w tym kwota w wysokości ……………, słownie ………………………. </w:t>
      </w:r>
      <w:r w:rsidR="001631C0" w:rsidRPr="00D27CD8">
        <w:rPr>
          <w:rFonts w:ascii="Bookman Old Style" w:hAnsi="Bookman Old Style" w:cs="Bookman Old Style"/>
          <w:sz w:val="20"/>
          <w:szCs w:val="20"/>
        </w:rPr>
        <w:t xml:space="preserve">stanowi </w:t>
      </w:r>
      <w:r w:rsidR="00F51E9D" w:rsidRPr="00D27CD8">
        <w:rPr>
          <w:rFonts w:ascii="Bookman Old Style" w:hAnsi="Bookman Old Style" w:cs="Bookman Old Style"/>
          <w:sz w:val="20"/>
          <w:szCs w:val="20"/>
        </w:rPr>
        <w:t>wynagrodzenie za opracowanie</w:t>
      </w:r>
      <w:r w:rsidR="001631C0" w:rsidRPr="00D27CD8">
        <w:rPr>
          <w:rFonts w:ascii="Bookman Old Style" w:hAnsi="Bookman Old Style" w:cs="Bookman Old Style"/>
          <w:sz w:val="20"/>
          <w:szCs w:val="20"/>
        </w:rPr>
        <w:t xml:space="preserve"> raportu o oddziaływaniu przedsięwzięcia na środowisko.</w:t>
      </w:r>
      <w:r w:rsidR="002B2328" w:rsidRPr="00D27CD8">
        <w:rPr>
          <w:rFonts w:ascii="Bookman Old Style" w:hAnsi="Bookman Old Style" w:cs="Bookman Old Style"/>
          <w:sz w:val="20"/>
          <w:szCs w:val="20"/>
        </w:rPr>
        <w:t xml:space="preserve"> </w:t>
      </w:r>
      <w:r w:rsidRPr="00D27CD8">
        <w:rPr>
          <w:rFonts w:ascii="Bookman Old Style" w:hAnsi="Bookman Old Style" w:cs="Bookman Old Style"/>
          <w:sz w:val="20"/>
          <w:szCs w:val="20"/>
        </w:rPr>
        <w:t>Tabela z kosztami poszczególnych opracowań projektowych stanowi załącznik do niniejszej umowy.</w:t>
      </w:r>
    </w:p>
    <w:p w:rsidR="001631C0" w:rsidRPr="00851C3B" w:rsidRDefault="001631C0" w:rsidP="00FB099E">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 przypadku braku konieczności opracowania raportu o oddziaływaniu przedsięwzięcia na środowisko, </w:t>
      </w:r>
      <w:r w:rsidR="00AE47E7" w:rsidRPr="00851C3B">
        <w:rPr>
          <w:rFonts w:ascii="Bookman Old Style" w:hAnsi="Bookman Old Style" w:cs="Bookman Old Style"/>
          <w:sz w:val="20"/>
          <w:szCs w:val="20"/>
        </w:rPr>
        <w:t>kwota</w:t>
      </w:r>
      <w:r w:rsidR="00F51E9D" w:rsidRPr="00851C3B">
        <w:rPr>
          <w:rFonts w:ascii="Bookman Old Style" w:hAnsi="Bookman Old Style" w:cs="Bookman Old Style"/>
          <w:sz w:val="20"/>
          <w:szCs w:val="20"/>
        </w:rPr>
        <w:t xml:space="preserve"> o któr</w:t>
      </w:r>
      <w:r w:rsidR="00AE47E7" w:rsidRPr="00851C3B">
        <w:rPr>
          <w:rFonts w:ascii="Bookman Old Style" w:hAnsi="Bookman Old Style" w:cs="Bookman Old Style"/>
          <w:sz w:val="20"/>
          <w:szCs w:val="20"/>
        </w:rPr>
        <w:t>ej</w:t>
      </w:r>
      <w:r w:rsidRPr="00851C3B">
        <w:rPr>
          <w:rFonts w:ascii="Bookman Old Style" w:hAnsi="Bookman Old Style" w:cs="Bookman Old Style"/>
          <w:sz w:val="20"/>
          <w:szCs w:val="20"/>
        </w:rPr>
        <w:t xml:space="preserve"> mowa w ust. 2 zostanie pomniejszon</w:t>
      </w:r>
      <w:r w:rsidR="00AE47E7" w:rsidRPr="00851C3B">
        <w:rPr>
          <w:rFonts w:ascii="Bookman Old Style" w:hAnsi="Bookman Old Style" w:cs="Bookman Old Style"/>
          <w:sz w:val="20"/>
          <w:szCs w:val="20"/>
        </w:rPr>
        <w:t>a</w:t>
      </w:r>
      <w:r w:rsidRPr="00851C3B">
        <w:rPr>
          <w:rFonts w:ascii="Bookman Old Style" w:hAnsi="Bookman Old Style" w:cs="Bookman Old Style"/>
          <w:sz w:val="20"/>
          <w:szCs w:val="20"/>
        </w:rPr>
        <w:t xml:space="preserve"> o </w:t>
      </w:r>
      <w:r w:rsidR="00AE47E7" w:rsidRPr="00851C3B">
        <w:rPr>
          <w:rFonts w:ascii="Bookman Old Style" w:hAnsi="Bookman Old Style" w:cs="Bookman Old Style"/>
          <w:sz w:val="20"/>
          <w:szCs w:val="20"/>
        </w:rPr>
        <w:t xml:space="preserve">cenę jego </w:t>
      </w:r>
      <w:r w:rsidR="00F51E9D" w:rsidRPr="00851C3B">
        <w:rPr>
          <w:rFonts w:ascii="Bookman Old Style" w:hAnsi="Bookman Old Style" w:cs="Bookman Old Style"/>
          <w:sz w:val="20"/>
          <w:szCs w:val="20"/>
        </w:rPr>
        <w:t>opracowani</w:t>
      </w:r>
      <w:r w:rsidR="00AE47E7" w:rsidRPr="00851C3B">
        <w:rPr>
          <w:rFonts w:ascii="Bookman Old Style" w:hAnsi="Bookman Old Style" w:cs="Bookman Old Style"/>
          <w:sz w:val="20"/>
          <w:szCs w:val="20"/>
        </w:rPr>
        <w:t>a</w:t>
      </w:r>
      <w:r w:rsidRPr="00851C3B">
        <w:rPr>
          <w:rFonts w:ascii="Bookman Old Style" w:hAnsi="Bookman Old Style" w:cs="Bookman Old Style"/>
          <w:sz w:val="20"/>
          <w:szCs w:val="20"/>
        </w:rPr>
        <w:t xml:space="preserve"> </w:t>
      </w:r>
      <w:r w:rsidR="00AE47E7" w:rsidRPr="00851C3B">
        <w:rPr>
          <w:rFonts w:ascii="Bookman Old Style" w:hAnsi="Bookman Old Style" w:cs="Bookman Old Style"/>
          <w:sz w:val="20"/>
          <w:szCs w:val="20"/>
        </w:rPr>
        <w:br/>
        <w:t xml:space="preserve">w kwocie ………… </w:t>
      </w:r>
      <w:r w:rsidRPr="00851C3B">
        <w:rPr>
          <w:rFonts w:ascii="Bookman Old Style" w:hAnsi="Bookman Old Style" w:cs="Bookman Old Style"/>
          <w:sz w:val="20"/>
          <w:szCs w:val="20"/>
        </w:rPr>
        <w:t>zł brutto,</w:t>
      </w:r>
      <w:r w:rsidR="002476D8"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 xml:space="preserve">a wynagrodzenie ryczałtowe Wykonawcy </w:t>
      </w:r>
      <w:r w:rsidR="000B31E4" w:rsidRPr="00851C3B">
        <w:rPr>
          <w:rFonts w:ascii="Bookman Old Style" w:hAnsi="Bookman Old Style" w:cs="Bookman Old Style"/>
          <w:sz w:val="20"/>
          <w:szCs w:val="20"/>
        </w:rPr>
        <w:t>wynosiło</w:t>
      </w:r>
      <w:r w:rsidRPr="00851C3B">
        <w:rPr>
          <w:rFonts w:ascii="Bookman Old Style" w:hAnsi="Bookman Old Style" w:cs="Bookman Old Style"/>
          <w:sz w:val="20"/>
          <w:szCs w:val="20"/>
        </w:rPr>
        <w:t xml:space="preserve"> będzie wówczas kwotę</w:t>
      </w:r>
      <w:r w:rsidR="00FB099E" w:rsidRPr="00851C3B">
        <w:rPr>
          <w:rFonts w:ascii="Bookman Old Style" w:hAnsi="Bookman Old Style" w:cs="Bookman Old Style"/>
          <w:sz w:val="20"/>
          <w:szCs w:val="20"/>
        </w:rPr>
        <w:t xml:space="preserve">: ……………… </w:t>
      </w:r>
      <w:r w:rsidR="00AE47E7" w:rsidRPr="00851C3B">
        <w:rPr>
          <w:rFonts w:ascii="Bookman Old Style" w:hAnsi="Bookman Old Style" w:cs="Bookman Old Style"/>
          <w:sz w:val="20"/>
          <w:szCs w:val="20"/>
        </w:rPr>
        <w:t>zł brutto, słownie: …………………… .</w:t>
      </w:r>
    </w:p>
    <w:p w:rsidR="002D4713"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t>
      </w:r>
      <w:r w:rsidR="00621217" w:rsidRPr="00851C3B">
        <w:rPr>
          <w:rFonts w:ascii="Bookman Old Style" w:hAnsi="Bookman Old Style" w:cs="Bookman Old Style"/>
          <w:sz w:val="20"/>
          <w:szCs w:val="20"/>
        </w:rPr>
        <w:br/>
      </w:r>
      <w:r w:rsidRPr="00851C3B">
        <w:rPr>
          <w:rFonts w:ascii="Bookman Old Style" w:hAnsi="Bookman Old Style" w:cs="Bookman Old Style"/>
          <w:sz w:val="20"/>
          <w:szCs w:val="20"/>
        </w:rPr>
        <w:t xml:space="preserve">w tym dodatkowe opracowania związane z wymaganiami jednostek opiniujących </w:t>
      </w:r>
      <w:r w:rsidRPr="00851C3B">
        <w:rPr>
          <w:rFonts w:ascii="Bookman Old Style" w:hAnsi="Bookman Old Style" w:cs="Bookman Old Style"/>
          <w:sz w:val="20"/>
          <w:szCs w:val="20"/>
        </w:rPr>
        <w:br/>
        <w:t xml:space="preserve">i </w:t>
      </w:r>
      <w:r w:rsidRPr="00D27CD8">
        <w:rPr>
          <w:rFonts w:ascii="Bookman Old Style" w:hAnsi="Bookman Old Style" w:cs="Bookman Old Style"/>
          <w:sz w:val="20"/>
          <w:szCs w:val="20"/>
        </w:rPr>
        <w:t>uzgadniających oraz majątkowe prawa autorskie do przedmiotu umowy w zakresie określonym w § 1</w:t>
      </w:r>
      <w:r w:rsidR="00B67C47">
        <w:rPr>
          <w:rFonts w:ascii="Bookman Old Style" w:hAnsi="Bookman Old Style" w:cs="Bookman Old Style"/>
          <w:sz w:val="20"/>
          <w:szCs w:val="20"/>
        </w:rPr>
        <w:t>9</w:t>
      </w:r>
      <w:r w:rsidRPr="00D27CD8">
        <w:rPr>
          <w:rFonts w:ascii="Bookman Old Style" w:hAnsi="Bookman Old Style" w:cs="Bookman Old Style"/>
          <w:sz w:val="20"/>
          <w:szCs w:val="20"/>
        </w:rPr>
        <w:t xml:space="preserve"> oraz</w:t>
      </w:r>
      <w:r w:rsidRPr="00851C3B">
        <w:rPr>
          <w:rFonts w:ascii="Bookman Old Style" w:hAnsi="Bookman Old Style" w:cs="Bookman Old Style"/>
          <w:sz w:val="20"/>
          <w:szCs w:val="20"/>
        </w:rPr>
        <w:t xml:space="preserve"> z tytułu praw zależnych a także z tytułu niewykonywania autorskich praw osobistych i z tytułu przeniesienia prawa własności egzemplarzy dokumentacji projektowej, z wyłączeniem sprawowania nadzoru autorskiego, o</w:t>
      </w:r>
      <w:r w:rsidR="004924D7" w:rsidRPr="00851C3B">
        <w:rPr>
          <w:rFonts w:ascii="Bookman Old Style" w:hAnsi="Bookman Old Style" w:cs="Bookman Old Style"/>
          <w:sz w:val="20"/>
          <w:szCs w:val="20"/>
        </w:rPr>
        <w:t xml:space="preserve"> którym mowa w § 1 ust. 3 pkt </w:t>
      </w:r>
      <w:r w:rsidR="004D772A" w:rsidRPr="00851C3B">
        <w:rPr>
          <w:rFonts w:ascii="Bookman Old Style" w:hAnsi="Bookman Old Style" w:cs="Bookman Old Style"/>
          <w:sz w:val="20"/>
          <w:szCs w:val="20"/>
        </w:rPr>
        <w:t>1</w:t>
      </w:r>
      <w:r w:rsidR="005B0D54">
        <w:rPr>
          <w:rFonts w:ascii="Bookman Old Style" w:hAnsi="Bookman Old Style" w:cs="Bookman Old Style"/>
          <w:sz w:val="20"/>
          <w:szCs w:val="20"/>
        </w:rPr>
        <w:t>2</w:t>
      </w:r>
      <w:r w:rsidR="004924D7" w:rsidRPr="00851C3B">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sidRPr="00851C3B">
        <w:rPr>
          <w:rFonts w:ascii="Bookman Old Style" w:hAnsi="Bookman Old Style" w:cs="Bookman Old Style"/>
          <w:sz w:val="20"/>
          <w:szCs w:val="20"/>
        </w:rPr>
        <w:t>.</w:t>
      </w:r>
    </w:p>
    <w:p w:rsidR="005B0D54" w:rsidRPr="003B6A03" w:rsidRDefault="003B6A03" w:rsidP="003B6A03">
      <w:pPr>
        <w:numPr>
          <w:ilvl w:val="0"/>
          <w:numId w:val="6"/>
        </w:numPr>
        <w:spacing w:line="240" w:lineRule="auto"/>
        <w:jc w:val="both"/>
        <w:rPr>
          <w:rFonts w:ascii="Bookman Old Style" w:hAnsi="Bookman Old Style" w:cs="Bookman Old Style"/>
          <w:sz w:val="20"/>
          <w:szCs w:val="20"/>
        </w:rPr>
      </w:pPr>
      <w:r w:rsidRPr="003B6A03">
        <w:rPr>
          <w:rFonts w:ascii="Bookman Old Style" w:hAnsi="Bookman Old Style" w:cs="Bookman Old Style"/>
          <w:sz w:val="20"/>
          <w:szCs w:val="20"/>
        </w:rPr>
        <w:t>Wykonawca oświadcza, że uwzględnił ryzyko wynagrodzenia ryczałtowego w swojej ofercie oraz wszelkie koszty wynikające z wymagań określonych w umo</w:t>
      </w:r>
      <w:r>
        <w:rPr>
          <w:rFonts w:ascii="Bookman Old Style" w:hAnsi="Bookman Old Style" w:cs="Bookman Old Style"/>
          <w:sz w:val="20"/>
          <w:szCs w:val="20"/>
        </w:rPr>
        <w:t xml:space="preserve">wie na podstawie własnych </w:t>
      </w:r>
      <w:r w:rsidRPr="003B6A03">
        <w:rPr>
          <w:rFonts w:ascii="Bookman Old Style" w:hAnsi="Bookman Old Style" w:cs="Bookman Old Style"/>
          <w:sz w:val="20"/>
          <w:szCs w:val="20"/>
        </w:rPr>
        <w:t xml:space="preserve">kalkulacji i szacunków, a w szczególności koszty warunków technicznych, opinii, uzgodnień, opłat, konsultacji niezbędnych do poprawnego opracowania przedmiotu zamówienia. </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xml:space="preserve">§ </w:t>
      </w:r>
      <w:r w:rsidR="00540655" w:rsidRPr="00CC551B">
        <w:rPr>
          <w:rFonts w:ascii="Bookman Old Style" w:hAnsi="Bookman Old Style" w:cs="Bookman Old Style"/>
          <w:b/>
          <w:bCs/>
          <w:sz w:val="20"/>
          <w:szCs w:val="20"/>
        </w:rPr>
        <w:t>9</w:t>
      </w:r>
    </w:p>
    <w:p w:rsidR="00AE47E7" w:rsidRPr="00851C3B" w:rsidRDefault="00AE47E7" w:rsidP="00B82AEE">
      <w:pPr>
        <w:autoSpaceDE w:val="0"/>
        <w:autoSpaceDN w:val="0"/>
        <w:adjustRightInd w:val="0"/>
        <w:spacing w:after="0" w:line="240" w:lineRule="auto"/>
        <w:jc w:val="center"/>
        <w:rPr>
          <w:rFonts w:ascii="Bookman Old Style" w:hAnsi="Bookman Old Style" w:cs="Bookman Old Style"/>
          <w:b/>
          <w:bCs/>
          <w:sz w:val="20"/>
          <w:szCs w:val="20"/>
        </w:rPr>
      </w:pPr>
    </w:p>
    <w:p w:rsidR="00AE47E7" w:rsidRPr="00851C3B" w:rsidRDefault="00AE47E7" w:rsidP="00266F3A">
      <w:pPr>
        <w:autoSpaceDE w:val="0"/>
        <w:autoSpaceDN w:val="0"/>
        <w:adjustRightInd w:val="0"/>
        <w:spacing w:after="0" w:line="240" w:lineRule="auto"/>
        <w:ind w:left="284"/>
        <w:jc w:val="both"/>
        <w:rPr>
          <w:rFonts w:ascii="Bookman Old Style" w:hAnsi="Bookman Old Style" w:cs="Bookman Old Style"/>
          <w:bCs/>
          <w:sz w:val="20"/>
          <w:szCs w:val="20"/>
        </w:rPr>
      </w:pPr>
      <w:r w:rsidRPr="00851C3B">
        <w:rPr>
          <w:rFonts w:ascii="Bookman Old Style" w:hAnsi="Bookman Old Style" w:cs="Bookman Old Style"/>
          <w:bCs/>
          <w:sz w:val="20"/>
          <w:szCs w:val="20"/>
        </w:rPr>
        <w:t xml:space="preserve">Jeżeli w okresie 3 lat od dnia udzielenia zamówienia podstawowego zajdzie konieczność wykonania zamówienia polegającego na powtórzeniu podobnych usług, a stanowiących nie więcej niż </w:t>
      </w:r>
      <w:r w:rsidR="00DF2C3A">
        <w:rPr>
          <w:rFonts w:ascii="Bookman Old Style" w:hAnsi="Bookman Old Style" w:cs="Bookman Old Style"/>
          <w:bCs/>
          <w:sz w:val="20"/>
          <w:szCs w:val="20"/>
        </w:rPr>
        <w:t>2</w:t>
      </w:r>
      <w:r w:rsidRPr="00851C3B">
        <w:rPr>
          <w:rFonts w:ascii="Bookman Old Style" w:hAnsi="Bookman Old Style" w:cs="Bookman Old Style"/>
          <w:bCs/>
          <w:sz w:val="20"/>
          <w:szCs w:val="20"/>
        </w:rPr>
        <w:t>0 % wartości zamówienia podstawowego, Zamawiający w oparciu o przepisy art. 67 ust. 1 pkt 6 ustawy z dnia 29 stycznia 2004</w:t>
      </w:r>
      <w:r w:rsidR="0085268F" w:rsidRPr="00851C3B">
        <w:rPr>
          <w:rFonts w:ascii="Bookman Old Style" w:hAnsi="Bookman Old Style" w:cs="Bookman Old Style"/>
          <w:bCs/>
          <w:sz w:val="20"/>
          <w:szCs w:val="20"/>
        </w:rPr>
        <w:t xml:space="preserve"> </w:t>
      </w:r>
      <w:r w:rsidRPr="00851C3B">
        <w:rPr>
          <w:rFonts w:ascii="Bookman Old Style" w:hAnsi="Bookman Old Style" w:cs="Bookman Old Style"/>
          <w:bCs/>
          <w:sz w:val="20"/>
          <w:szCs w:val="20"/>
        </w:rPr>
        <w:t xml:space="preserve">r. – Prawo zamówień publicznych, powierzy ich wykonanie </w:t>
      </w:r>
      <w:r w:rsidR="00266F3A" w:rsidRPr="00851C3B">
        <w:rPr>
          <w:rFonts w:ascii="Bookman Old Style" w:hAnsi="Bookman Old Style" w:cs="Bookman Old Style"/>
          <w:bCs/>
          <w:sz w:val="20"/>
          <w:szCs w:val="20"/>
        </w:rPr>
        <w:t>W</w:t>
      </w:r>
      <w:r w:rsidRPr="00851C3B">
        <w:rPr>
          <w:rFonts w:ascii="Bookman Old Style" w:hAnsi="Bookman Old Style" w:cs="Bookman Old Style"/>
          <w:bCs/>
          <w:sz w:val="20"/>
          <w:szCs w:val="20"/>
        </w:rPr>
        <w:t>ykonawcy w trybie zamówienia z wolnej ręki.</w:t>
      </w:r>
    </w:p>
    <w:p w:rsidR="00765AF1" w:rsidRPr="00851C3B" w:rsidRDefault="00765AF1" w:rsidP="00765AF1">
      <w:pPr>
        <w:autoSpaceDE w:val="0"/>
        <w:autoSpaceDN w:val="0"/>
        <w:adjustRightInd w:val="0"/>
        <w:spacing w:after="0" w:line="240" w:lineRule="auto"/>
        <w:ind w:left="284"/>
        <w:jc w:val="both"/>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xml:space="preserve">§ </w:t>
      </w:r>
      <w:r w:rsidR="00540655" w:rsidRPr="00CC551B">
        <w:rPr>
          <w:rFonts w:ascii="Bookman Old Style" w:hAnsi="Bookman Old Style" w:cs="Bookman Old Style"/>
          <w:b/>
          <w:bCs/>
          <w:sz w:val="20"/>
          <w:szCs w:val="20"/>
        </w:rPr>
        <w:t>10</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DB432A" w:rsidRPr="00851C3B" w:rsidRDefault="00DB432A" w:rsidP="00DB432A">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Wypłata wynagrodzenia Wykonawcy nastąpi na podstawie jednej faktury końcowej, wystawionej po odbiorze końcowym przedmiotu umowy.</w:t>
      </w:r>
    </w:p>
    <w:p w:rsidR="00DB432A" w:rsidRPr="00851C3B" w:rsidRDefault="00DB432A" w:rsidP="00DB432A">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 xml:space="preserve">Podstawą wystawienia faktury będzie bezusterkowy protokół zdawczo – odbiorczy </w:t>
      </w:r>
      <w:r w:rsidRPr="00851C3B">
        <w:rPr>
          <w:rFonts w:ascii="Bookman Old Style" w:hAnsi="Bookman Old Style" w:cs="Bookman Old Style"/>
          <w:sz w:val="20"/>
          <w:szCs w:val="20"/>
        </w:rPr>
        <w:br/>
        <w:t xml:space="preserve">o którym mowa w § </w:t>
      </w:r>
      <w:r w:rsidR="00CC551B">
        <w:rPr>
          <w:rFonts w:ascii="Bookman Old Style" w:hAnsi="Bookman Old Style" w:cs="Bookman Old Style"/>
          <w:sz w:val="20"/>
          <w:szCs w:val="20"/>
        </w:rPr>
        <w:t>5</w:t>
      </w:r>
      <w:r w:rsidRPr="00851C3B">
        <w:rPr>
          <w:rFonts w:ascii="Bookman Old Style" w:hAnsi="Bookman Old Style" w:cs="Bookman Old Style"/>
          <w:sz w:val="20"/>
          <w:szCs w:val="20"/>
        </w:rPr>
        <w:t xml:space="preserve"> ust. 1 lub protokół odbioru, o którym mowa w § </w:t>
      </w:r>
      <w:r w:rsidR="00CC551B">
        <w:rPr>
          <w:rFonts w:ascii="Bookman Old Style" w:hAnsi="Bookman Old Style" w:cs="Bookman Old Style"/>
          <w:sz w:val="20"/>
          <w:szCs w:val="20"/>
        </w:rPr>
        <w:t>5</w:t>
      </w:r>
      <w:r w:rsidRPr="00851C3B">
        <w:rPr>
          <w:rFonts w:ascii="Bookman Old Style" w:hAnsi="Bookman Old Style" w:cs="Bookman Old Style"/>
          <w:sz w:val="20"/>
          <w:szCs w:val="20"/>
        </w:rPr>
        <w:t xml:space="preserve"> ust. 5 lub ust. 6. wraz z dołączonym prawomocnym zgłoszeniem robót lub pozwoleniem na budowę. </w:t>
      </w:r>
    </w:p>
    <w:p w:rsidR="002D4713" w:rsidRPr="00851C3B"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lastRenderedPageBreak/>
        <w:t>Należności będą regulowane przelewem z rachunku bankowego Zamawiającego na rachunek bankowy Wykonawcy nr ……………………………………. wskazany na fakturze w terminie do 14 dni od daty doręczenia prawidłowo wystawionej faktury.</w:t>
      </w:r>
    </w:p>
    <w:p w:rsidR="002D4713" w:rsidRPr="00851C3B"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Za dzień zapłaty uważany będzie dzień obciążenia rachunku bankowego Zamawiającego.</w:t>
      </w:r>
    </w:p>
    <w:p w:rsidR="002D4713" w:rsidRPr="00851C3B"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Do faktury Wykonawca dołączy dokument stanowiący podstawę jej wystawienia, o którym mowa w § </w:t>
      </w:r>
      <w:r w:rsidR="00CC551B">
        <w:rPr>
          <w:rFonts w:ascii="Bookman Old Style" w:hAnsi="Bookman Old Style" w:cs="Bookman Old Style"/>
          <w:sz w:val="20"/>
          <w:szCs w:val="20"/>
        </w:rPr>
        <w:t>10</w:t>
      </w:r>
      <w:r w:rsidRPr="00851C3B">
        <w:rPr>
          <w:rFonts w:ascii="Bookman Old Style" w:hAnsi="Bookman Old Style" w:cs="Bookman Old Style"/>
          <w:sz w:val="20"/>
          <w:szCs w:val="20"/>
        </w:rPr>
        <w:t xml:space="preserve"> ust. 2.</w:t>
      </w:r>
    </w:p>
    <w:p w:rsidR="002D4713" w:rsidRPr="00851C3B"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851C3B" w:rsidRDefault="002D4713" w:rsidP="00753265">
      <w:pPr>
        <w:autoSpaceDE w:val="0"/>
        <w:autoSpaceDN w:val="0"/>
        <w:adjustRightInd w:val="0"/>
        <w:spacing w:after="0"/>
        <w:ind w:left="284"/>
        <w:rPr>
          <w:rFonts w:ascii="Bookman Old Style" w:hAnsi="Bookman Old Style" w:cs="Bookman Old Style"/>
          <w:sz w:val="20"/>
          <w:szCs w:val="20"/>
        </w:rPr>
      </w:pPr>
      <w:r w:rsidRPr="00851C3B">
        <w:rPr>
          <w:rFonts w:ascii="Bookman Old Style" w:hAnsi="Bookman Old Style" w:cs="Bookman Old Style"/>
          <w:b/>
          <w:bCs/>
          <w:sz w:val="20"/>
          <w:szCs w:val="20"/>
        </w:rPr>
        <w:t>Gmina Miasto Krosno, 38-400 Krosno, ul. Lwowska 28 a, NIP: 684-00-13-798.</w:t>
      </w:r>
    </w:p>
    <w:p w:rsidR="002D4713" w:rsidRPr="00851C3B"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851C3B">
        <w:rPr>
          <w:rFonts w:ascii="Bookman Old Style" w:hAnsi="Bookman Old Style" w:cs="Bookman Old Style"/>
          <w:sz w:val="20"/>
          <w:szCs w:val="20"/>
        </w:rPr>
        <w:t>Wykonawca oświadcza, że jest/nie jest</w:t>
      </w:r>
      <w:r w:rsidRPr="00851C3B">
        <w:rPr>
          <w:rFonts w:ascii="Bookman Old Style" w:hAnsi="Bookman Old Style" w:cs="Bookman Old Style"/>
          <w:sz w:val="20"/>
          <w:szCs w:val="20"/>
          <w:vertAlign w:val="superscript"/>
        </w:rPr>
        <w:t>*</w:t>
      </w:r>
      <w:r w:rsidRPr="00851C3B">
        <w:rPr>
          <w:rFonts w:ascii="Bookman Old Style" w:hAnsi="Bookman Old Style" w:cs="Bookman Old Style"/>
          <w:sz w:val="20"/>
          <w:szCs w:val="20"/>
        </w:rPr>
        <w:t xml:space="preserve"> podatnikiem podatku od towarów i usług,</w:t>
      </w:r>
    </w:p>
    <w:p w:rsidR="002D4713" w:rsidRPr="00851C3B"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851C3B">
        <w:rPr>
          <w:rFonts w:ascii="Bookman Old Style" w:hAnsi="Bookman Old Style" w:cs="Bookman Old Style"/>
          <w:b/>
          <w:bCs/>
          <w:sz w:val="20"/>
          <w:szCs w:val="20"/>
        </w:rPr>
        <w:tab/>
        <w:t>NIP: …………………………..</w:t>
      </w:r>
    </w:p>
    <w:p w:rsidR="00302954" w:rsidRPr="006B78EF" w:rsidRDefault="002D4713" w:rsidP="006B78EF">
      <w:pPr>
        <w:tabs>
          <w:tab w:val="left" w:pos="284"/>
        </w:tabs>
        <w:autoSpaceDE w:val="0"/>
        <w:autoSpaceDN w:val="0"/>
        <w:adjustRightInd w:val="0"/>
        <w:spacing w:after="0"/>
        <w:rPr>
          <w:rFonts w:ascii="Bookman Old Style" w:hAnsi="Bookman Old Style" w:cs="Bookman Old Style"/>
          <w:sz w:val="16"/>
          <w:szCs w:val="16"/>
        </w:rPr>
      </w:pPr>
      <w:r w:rsidRPr="00851C3B">
        <w:rPr>
          <w:rFonts w:ascii="Bookman Old Style" w:hAnsi="Bookman Old Style" w:cs="Bookman Old Style"/>
          <w:b/>
          <w:bCs/>
          <w:sz w:val="16"/>
          <w:szCs w:val="16"/>
        </w:rPr>
        <w:tab/>
      </w:r>
      <w:r w:rsidRPr="00851C3B">
        <w:rPr>
          <w:rFonts w:ascii="Bookman Old Style" w:hAnsi="Bookman Old Style" w:cs="Bookman Old Style"/>
          <w:sz w:val="16"/>
          <w:szCs w:val="16"/>
          <w:vertAlign w:val="superscript"/>
        </w:rPr>
        <w:t xml:space="preserve">* </w:t>
      </w:r>
      <w:r w:rsidR="00D22C01" w:rsidRPr="00851C3B">
        <w:rPr>
          <w:rFonts w:ascii="Bookman Old Style" w:hAnsi="Bookman Old Style" w:cs="Bookman Old Style"/>
          <w:sz w:val="16"/>
          <w:szCs w:val="16"/>
        </w:rPr>
        <w:t>niepotrzebne skreśli</w:t>
      </w:r>
      <w:r w:rsidR="00F51E9D" w:rsidRPr="00851C3B">
        <w:rPr>
          <w:rFonts w:ascii="Bookman Old Style" w:hAnsi="Bookman Old Style" w:cs="Bookman Old Style"/>
          <w:sz w:val="16"/>
          <w:szCs w:val="16"/>
        </w:rPr>
        <w:t>ć</w:t>
      </w:r>
    </w:p>
    <w:p w:rsidR="00302954" w:rsidRPr="00851C3B" w:rsidRDefault="00302954" w:rsidP="00B82AEE">
      <w:pPr>
        <w:spacing w:after="0" w:line="240" w:lineRule="auto"/>
        <w:jc w:val="center"/>
        <w:rPr>
          <w:rFonts w:ascii="Bookman Old Style" w:hAnsi="Bookman Old Style" w:cs="Bookman Old Style"/>
          <w:b/>
          <w:bCs/>
          <w:sz w:val="20"/>
          <w:szCs w:val="20"/>
        </w:rPr>
      </w:pPr>
    </w:p>
    <w:p w:rsidR="002D4713" w:rsidRPr="00851C3B" w:rsidRDefault="002D4713" w:rsidP="00B82AEE">
      <w:pPr>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xml:space="preserve">§ </w:t>
      </w:r>
      <w:r w:rsidR="00EF388C" w:rsidRPr="00CC551B">
        <w:rPr>
          <w:rFonts w:ascii="Bookman Old Style" w:hAnsi="Bookman Old Style" w:cs="Bookman Old Style"/>
          <w:b/>
          <w:bCs/>
          <w:sz w:val="20"/>
          <w:szCs w:val="20"/>
        </w:rPr>
        <w:t>1</w:t>
      </w:r>
      <w:r w:rsidR="00540655" w:rsidRPr="00CC551B">
        <w:rPr>
          <w:rFonts w:ascii="Bookman Old Style" w:hAnsi="Bookman Old Style" w:cs="Bookman Old Style"/>
          <w:b/>
          <w:bCs/>
          <w:sz w:val="20"/>
          <w:szCs w:val="20"/>
        </w:rPr>
        <w:t>1</w:t>
      </w:r>
    </w:p>
    <w:p w:rsidR="002D4713" w:rsidRPr="00851C3B" w:rsidRDefault="002D4713" w:rsidP="00B82AEE">
      <w:pPr>
        <w:spacing w:after="0" w:line="240" w:lineRule="auto"/>
        <w:jc w:val="center"/>
        <w:rPr>
          <w:rFonts w:ascii="Bookman Old Style" w:hAnsi="Bookman Old Style" w:cs="Bookman Old Style"/>
          <w:b/>
          <w:bCs/>
          <w:color w:val="FF0000"/>
          <w:sz w:val="20"/>
          <w:szCs w:val="20"/>
        </w:rPr>
      </w:pPr>
    </w:p>
    <w:p w:rsidR="002D4713" w:rsidRPr="00851C3B"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851C3B">
        <w:rPr>
          <w:rFonts w:ascii="Bookman Old Style" w:hAnsi="Bookman Old Style" w:cs="Bookman Old Style"/>
          <w:b/>
          <w:bCs/>
          <w:sz w:val="20"/>
          <w:szCs w:val="20"/>
        </w:rPr>
        <w:t xml:space="preserve">10 % </w:t>
      </w:r>
      <w:r w:rsidRPr="00851C3B">
        <w:rPr>
          <w:rFonts w:ascii="Bookman Old Style" w:hAnsi="Bookman Old Style" w:cs="Bookman Old Style"/>
          <w:sz w:val="20"/>
          <w:szCs w:val="20"/>
        </w:rPr>
        <w:t xml:space="preserve">ceny całkowitej podanej </w:t>
      </w:r>
      <w:r w:rsidRPr="00851C3B">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851C3B"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851C3B">
        <w:rPr>
          <w:rFonts w:ascii="Bookman Old Style" w:hAnsi="Bookman Old Style" w:cs="Bookman Old Style"/>
          <w:sz w:val="20"/>
          <w:szCs w:val="20"/>
        </w:rPr>
        <w:t>(*należy wypisać formę zabezpieczenia, podaną w ofercie).</w:t>
      </w:r>
    </w:p>
    <w:p w:rsidR="002D4713" w:rsidRPr="00851C3B"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Strony ustalają, że:</w:t>
      </w:r>
    </w:p>
    <w:p w:rsidR="002D4713" w:rsidRPr="00851C3B"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851C3B">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851C3B"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30 % kwoty wniesionego zabezpieczenia przeznaczonej na zabezpieczenie roszczeń </w:t>
      </w:r>
      <w:r w:rsidRPr="00851C3B">
        <w:rPr>
          <w:rFonts w:ascii="Bookman Old Style" w:hAnsi="Bookman Old Style" w:cs="Bookman Old Style"/>
          <w:sz w:val="20"/>
          <w:szCs w:val="20"/>
        </w:rPr>
        <w:br/>
        <w:t xml:space="preserve">z tytułu rękojmi za wady </w:t>
      </w:r>
      <w:bookmarkStart w:id="1" w:name="_GoBack"/>
      <w:bookmarkEnd w:id="1"/>
      <w:r w:rsidRPr="00851C3B">
        <w:rPr>
          <w:rFonts w:ascii="Bookman Old Style" w:hAnsi="Bookman Old Style" w:cs="Bookman Old Style"/>
          <w:sz w:val="20"/>
          <w:szCs w:val="20"/>
        </w:rPr>
        <w:t>zostanie zwrócona  w terminie nie później niż w 15 dniu po upływie okresu rękojmi za wady.</w:t>
      </w:r>
    </w:p>
    <w:p w:rsidR="002D4713" w:rsidRPr="00851C3B"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851C3B"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Default="002D4713" w:rsidP="006B78EF">
      <w:p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5.</w:t>
      </w:r>
      <w:r w:rsidRPr="00851C3B">
        <w:rPr>
          <w:rFonts w:ascii="Bookman Old Style" w:hAnsi="Bookman Old Style" w:cs="Bookman Old Style"/>
          <w:sz w:val="20"/>
          <w:szCs w:val="20"/>
        </w:rPr>
        <w:tab/>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zmiany jego wysokości.</w:t>
      </w:r>
    </w:p>
    <w:p w:rsidR="00D27CD8" w:rsidRPr="006B78EF" w:rsidRDefault="00D27CD8" w:rsidP="006B78EF">
      <w:pPr>
        <w:autoSpaceDE w:val="0"/>
        <w:autoSpaceDN w:val="0"/>
        <w:adjustRightInd w:val="0"/>
        <w:spacing w:after="0" w:line="240" w:lineRule="auto"/>
        <w:ind w:left="284" w:hanging="284"/>
        <w:jc w:val="both"/>
        <w:rPr>
          <w:rFonts w:ascii="Bookman Old Style" w:hAnsi="Bookman Old Style" w:cs="Bookman Old Style"/>
          <w:sz w:val="20"/>
          <w:szCs w:val="20"/>
        </w:rPr>
      </w:pPr>
    </w:p>
    <w:p w:rsidR="00711DBF" w:rsidRPr="00851C3B" w:rsidRDefault="00711DBF" w:rsidP="00711DBF">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1</w:t>
      </w:r>
      <w:r w:rsidR="00540655" w:rsidRPr="00CC551B">
        <w:rPr>
          <w:rFonts w:ascii="Bookman Old Style" w:hAnsi="Bookman Old Style" w:cs="Bookman Old Style"/>
          <w:b/>
          <w:bCs/>
          <w:sz w:val="20"/>
          <w:szCs w:val="20"/>
        </w:rPr>
        <w:t>2</w:t>
      </w:r>
    </w:p>
    <w:p w:rsidR="00711DBF" w:rsidRPr="00851C3B" w:rsidRDefault="00711DBF" w:rsidP="00745831">
      <w:pPr>
        <w:autoSpaceDE w:val="0"/>
        <w:autoSpaceDN w:val="0"/>
        <w:adjustRightInd w:val="0"/>
        <w:spacing w:after="0" w:line="240" w:lineRule="auto"/>
        <w:rPr>
          <w:rFonts w:ascii="Bookman Old Style" w:hAnsi="Bookman Old Style" w:cs="Bookman Old Style"/>
          <w:b/>
          <w:bCs/>
          <w:sz w:val="20"/>
          <w:szCs w:val="20"/>
        </w:rPr>
      </w:pPr>
    </w:p>
    <w:p w:rsidR="00711DBF" w:rsidRPr="00851C3B" w:rsidRDefault="00711DBF" w:rsidP="00711DBF">
      <w:pPr>
        <w:pStyle w:val="Default"/>
        <w:rPr>
          <w:rFonts w:ascii="Bookman Old Style" w:hAnsi="Bookman Old Style"/>
          <w:sz w:val="20"/>
          <w:szCs w:val="20"/>
        </w:rPr>
      </w:pPr>
      <w:r w:rsidRPr="00851C3B">
        <w:rPr>
          <w:rFonts w:ascii="Bookman Old Style" w:hAnsi="Bookman Old Style"/>
          <w:bCs/>
          <w:sz w:val="20"/>
          <w:szCs w:val="20"/>
        </w:rPr>
        <w:t xml:space="preserve">Wymagania w zakresie zatrudnienia na podstawie umowy o pracę </w:t>
      </w:r>
    </w:p>
    <w:p w:rsidR="00711DBF" w:rsidRPr="00851C3B" w:rsidRDefault="00711DBF" w:rsidP="00711DBF">
      <w:pPr>
        <w:pStyle w:val="Default"/>
        <w:jc w:val="both"/>
        <w:rPr>
          <w:rFonts w:ascii="Bookman Old Style" w:hAnsi="Bookman Old Style"/>
          <w:sz w:val="20"/>
          <w:szCs w:val="20"/>
        </w:rPr>
      </w:pPr>
      <w:r w:rsidRPr="00851C3B">
        <w:rPr>
          <w:rFonts w:ascii="Bookman Old Style" w:hAnsi="Bookman Old Style"/>
          <w:sz w:val="20"/>
          <w:szCs w:val="20"/>
        </w:rPr>
        <w:t xml:space="preserve">1. Stosownie do art. 29 ust. 3a ustawy Prawo zamówień publicznych Wykonawca oświadcza, że wszystkie osoby wykonujące czynności w zakresie realizacji zamówienia (tj. osoby skierowane do wykonywania zamówienia przez Wykonawcę, podwykonawców), których zakres został przez Zamawiającego określony w SIWZ i których  wykonanie polega na wykonywaniu pracy w sposób określony w art. 22 § 1 ustawy z dnia 26 czerwca 1974 r. – Kodeks pracy, będą zatrudnione na umowę o pracę. </w:t>
      </w:r>
    </w:p>
    <w:p w:rsidR="00711DBF" w:rsidRPr="00851C3B" w:rsidRDefault="00711DBF" w:rsidP="00711DBF">
      <w:pPr>
        <w:spacing w:after="0" w:line="240" w:lineRule="auto"/>
        <w:jc w:val="both"/>
        <w:rPr>
          <w:rFonts w:eastAsia="Calibri"/>
        </w:rPr>
      </w:pPr>
      <w:r w:rsidRPr="00851C3B">
        <w:rPr>
          <w:rFonts w:eastAsia="Calibri"/>
          <w:lang w:eastAsia="en-US"/>
        </w:rPr>
        <w:t xml:space="preserve">2. </w:t>
      </w:r>
      <w:r w:rsidRPr="00851C3B">
        <w:rPr>
          <w:rFonts w:ascii="Bookman Old Style" w:eastAsia="Calibri" w:hAnsi="Bookman Old Style"/>
          <w:sz w:val="20"/>
          <w:szCs w:val="20"/>
          <w:lang w:eastAsia="en-US"/>
        </w:rPr>
        <w:t xml:space="preserve">W trakcie realizacji zamówienia  Zamawiający uprawniony jest do wykonywania czynności kontrolnych </w:t>
      </w:r>
      <w:r w:rsidRPr="00851C3B">
        <w:rPr>
          <w:rFonts w:ascii="Bookman Old Style" w:eastAsia="Calibri" w:hAnsi="Bookman Old Style"/>
          <w:color w:val="000000"/>
          <w:sz w:val="20"/>
          <w:szCs w:val="20"/>
          <w:lang w:eastAsia="en-US"/>
        </w:rPr>
        <w:t>wobec Wykonawcy odnośnie</w:t>
      </w:r>
      <w:r w:rsidRPr="00851C3B">
        <w:rPr>
          <w:rFonts w:ascii="Bookman Old Style" w:eastAsia="Calibri" w:hAnsi="Bookman Old Style"/>
          <w:sz w:val="20"/>
          <w:szCs w:val="20"/>
          <w:lang w:eastAsia="en-US"/>
        </w:rPr>
        <w:t xml:space="preserve"> spełniania przez Wykonawcę lub podwykonawcę wymogu zatrudnienia na podstawie umowy o pracę osób wykonujących wskazane w ust. 1 czynności. Zamawiający uprawniony jest w szczególności do:</w:t>
      </w:r>
      <w:r w:rsidRPr="00851C3B">
        <w:rPr>
          <w:rFonts w:eastAsia="Calibri"/>
          <w:lang w:eastAsia="en-US"/>
        </w:rPr>
        <w:t xml:space="preserve"> </w:t>
      </w:r>
    </w:p>
    <w:p w:rsidR="00711DBF" w:rsidRPr="00851C3B" w:rsidRDefault="00711DBF" w:rsidP="00711DBF">
      <w:pPr>
        <w:numPr>
          <w:ilvl w:val="0"/>
          <w:numId w:val="3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lastRenderedPageBreak/>
        <w:t xml:space="preserve">żądania oświadczeń i dokumentów w zakresie potwierdzenia spełniania ww. wymogów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i dokonywania ich oceny,</w:t>
      </w:r>
    </w:p>
    <w:p w:rsidR="00711DBF" w:rsidRPr="00851C3B" w:rsidRDefault="00711DBF" w:rsidP="00711DBF">
      <w:pPr>
        <w:numPr>
          <w:ilvl w:val="0"/>
          <w:numId w:val="3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żądania wyjaśnień w przypadku wątpliwości w zakresie potwierdzenia spełniania ww. wymogów,</w:t>
      </w:r>
    </w:p>
    <w:p w:rsidR="00711DBF" w:rsidRPr="00851C3B" w:rsidRDefault="00711DBF" w:rsidP="00711DBF">
      <w:pPr>
        <w:numPr>
          <w:ilvl w:val="0"/>
          <w:numId w:val="35"/>
        </w:numPr>
        <w:tabs>
          <w:tab w:val="left" w:pos="426"/>
        </w:tabs>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przeprowadzania kontroli na miejscu wykonywania świadczenia.</w:t>
      </w:r>
    </w:p>
    <w:p w:rsidR="00711DBF" w:rsidRPr="00851C3B" w:rsidRDefault="00711DBF" w:rsidP="00711DBF">
      <w:pPr>
        <w:numPr>
          <w:ilvl w:val="0"/>
          <w:numId w:val="8"/>
        </w:numPr>
        <w:spacing w:after="0" w:line="240" w:lineRule="auto"/>
        <w:ind w:left="0" w:hanging="11"/>
        <w:contextualSpacing/>
        <w:jc w:val="both"/>
        <w:rPr>
          <w:rFonts w:ascii="Bookman Old Style" w:eastAsia="Calibri" w:hAnsi="Bookman Old Style"/>
          <w:sz w:val="20"/>
          <w:szCs w:val="20"/>
        </w:rPr>
      </w:pPr>
      <w:r w:rsidRPr="00851C3B">
        <w:rPr>
          <w:rFonts w:ascii="Bookman Old Style" w:eastAsia="Calibri" w:hAnsi="Bookman Old Style"/>
          <w:sz w:val="20"/>
          <w:szCs w:val="20"/>
          <w:lang w:eastAsia="en-US"/>
        </w:rPr>
        <w:t xml:space="preserve">Wykonawca jest zobowiązany umożliwić </w:t>
      </w:r>
      <w:r w:rsidRPr="00851C3B">
        <w:rPr>
          <w:rFonts w:ascii="Bookman Old Style" w:eastAsia="Calibri" w:hAnsi="Bookman Old Style"/>
          <w:sz w:val="20"/>
          <w:szCs w:val="20"/>
        </w:rPr>
        <w:t>Zamawiającemu przeprowadzenie takiej kontroli, w tym udzielić niezbędnych wyjaśnień, informacji oraz przedstawić dokumenty pozwalające na sprawdzenie realizacji przez Wykonawcę obowiązków wskazanych w niniejszym paragrafie.</w:t>
      </w:r>
    </w:p>
    <w:p w:rsidR="00711DBF" w:rsidRPr="00851C3B" w:rsidRDefault="00711DBF" w:rsidP="00711DBF">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851C3B">
        <w:rPr>
          <w:rFonts w:ascii="Bookman Old Style" w:eastAsia="Calibri" w:hAnsi="Bookman Old Style"/>
          <w:sz w:val="20"/>
          <w:szCs w:val="20"/>
          <w:lang w:eastAsia="en-US"/>
        </w:rPr>
        <w:t xml:space="preserve">W trakcie realizacji zamówienia na każde wezwanie Zamawiającego w wyznaczonym w tym wezwaniu terminie Wykonawca przedłoży Zamawiającemu, wskazane przez Zamawiającego spośród wymienionych poniżej dowodów w celu potwierdzenia spełnienia wymogu zatrudnienia na podstawie umowy o pracę przez Wykonawcę lub podwykonawcę osób wykonujących wskazane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w ust. 1 czynności w trakcie realizacji zamówienia:</w:t>
      </w:r>
    </w:p>
    <w:p w:rsidR="00711DBF" w:rsidRPr="00851C3B" w:rsidRDefault="00711DBF" w:rsidP="00711DBF">
      <w:pPr>
        <w:numPr>
          <w:ilvl w:val="0"/>
          <w:numId w:val="36"/>
        </w:numPr>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oświadczenie Wykonawcy lub podwykonawcy o zatrudnieniu na podstawie umowy o pracę osób wykonujących czynności, których dotyczy wezwanie Zamawiającego.</w:t>
      </w:r>
      <w:r w:rsidRPr="00851C3B">
        <w:rPr>
          <w:rFonts w:ascii="Bookman Old Style" w:eastAsia="Calibri" w:hAnsi="Bookman Old Style"/>
          <w:b/>
          <w:sz w:val="20"/>
          <w:szCs w:val="20"/>
          <w:lang w:eastAsia="en-US"/>
        </w:rPr>
        <w:t xml:space="preserve"> </w:t>
      </w:r>
      <w:r w:rsidRPr="00851C3B">
        <w:rPr>
          <w:rFonts w:ascii="Bookman Old Style" w:eastAsia="Calibri" w:hAnsi="Bookman Old Style"/>
          <w:sz w:val="20"/>
          <w:szCs w:val="20"/>
          <w:lang w:eastAsia="en-US"/>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i nazwisk tych osób, rodzaju umowy o pracę i wymiaru etatu oraz podpis osoby uprawnionej do złożenia oświadczenia w imieniu Wykonawcy lub podwykonawcy,</w:t>
      </w:r>
    </w:p>
    <w:p w:rsidR="00711DBF" w:rsidRPr="00851C3B" w:rsidRDefault="00711DBF" w:rsidP="00711DBF">
      <w:pPr>
        <w:numPr>
          <w:ilvl w:val="0"/>
          <w:numId w:val="36"/>
        </w:numPr>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poświadczoną za zgodność z oryginałem odpowiednio przez Wykonawcę lub podwykonawcę</w:t>
      </w:r>
      <w:r w:rsidRPr="00851C3B">
        <w:rPr>
          <w:rFonts w:ascii="Bookman Old Style" w:eastAsia="Calibri" w:hAnsi="Bookman Old Style"/>
          <w:b/>
          <w:sz w:val="20"/>
          <w:szCs w:val="20"/>
          <w:lang w:eastAsia="en-US"/>
        </w:rPr>
        <w:t xml:space="preserve"> </w:t>
      </w:r>
      <w:r w:rsidRPr="00851C3B">
        <w:rPr>
          <w:rFonts w:ascii="Bookman Old Style" w:eastAsia="Calibri" w:hAnsi="Bookman Old Style"/>
          <w:sz w:val="20"/>
          <w:szCs w:val="20"/>
          <w:lang w:eastAsia="en-US"/>
        </w:rPr>
        <w:t xml:space="preserve">kopię umowy/umów o pracę osób wykonujących w trakcie realizacji zamówienia czynności, których dotyczy ww. oświadczenie Wykonawcy lub </w:t>
      </w:r>
      <w:r w:rsidRPr="00851C3B">
        <w:rPr>
          <w:rFonts w:ascii="Bookman Old Style" w:eastAsia="Calibri" w:hAnsi="Bookman Old Style"/>
          <w:color w:val="000000"/>
          <w:sz w:val="20"/>
          <w:szCs w:val="20"/>
          <w:lang w:eastAsia="en-US"/>
        </w:rPr>
        <w:t>podwykonawcy (wraz z dokumentem regulującym zakres obowiązków, jeżeli został sporządzony). Kopia</w:t>
      </w:r>
      <w:r w:rsidRPr="00851C3B">
        <w:rPr>
          <w:rFonts w:ascii="Bookman Old Style" w:eastAsia="Calibri" w:hAnsi="Bookman Old Style"/>
          <w:sz w:val="20"/>
          <w:szCs w:val="20"/>
          <w:lang w:eastAsia="en-US"/>
        </w:rPr>
        <w:t xml:space="preserve"> umowy/umów powinna zostać zanonimizowana w sposób zapewniający ochronę danych osobowych pracowników, zgodnie z przepisami ustawy z dnia </w:t>
      </w:r>
      <w:r w:rsidR="00266F3A" w:rsidRPr="00851C3B">
        <w:rPr>
          <w:rFonts w:ascii="Bookman Old Style" w:eastAsia="Calibri" w:hAnsi="Bookman Old Style"/>
          <w:sz w:val="20"/>
          <w:szCs w:val="20"/>
          <w:lang w:eastAsia="en-US"/>
        </w:rPr>
        <w:t>10 maja 2018</w:t>
      </w:r>
      <w:r w:rsidRPr="00851C3B">
        <w:rPr>
          <w:rFonts w:ascii="Bookman Old Style" w:eastAsia="Calibri" w:hAnsi="Bookman Old Style"/>
          <w:sz w:val="20"/>
          <w:szCs w:val="20"/>
          <w:lang w:eastAsia="en-US"/>
        </w:rPr>
        <w:t xml:space="preserve"> r. o ochronie danych osobowych (tj.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 xml:space="preserve">w szczególności bez adresów, nr PESEL pracowników). Imię i nazwisko pracownika nie podlega anonimizacji. Informacje takie jak: data zawarcia umowy, rodzaj umowy o pracę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i wymiar etatu powinny być możliwe do zidentyfikowania,</w:t>
      </w:r>
    </w:p>
    <w:p w:rsidR="00711DBF" w:rsidRPr="00851C3B" w:rsidRDefault="00711DBF" w:rsidP="00711DBF">
      <w:pPr>
        <w:numPr>
          <w:ilvl w:val="0"/>
          <w:numId w:val="36"/>
        </w:numPr>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 xml:space="preserve">zaświadczenie właściwego oddziału ZUS, potwierdzające opłacanie </w:t>
      </w:r>
      <w:r w:rsidRPr="00851C3B">
        <w:rPr>
          <w:rFonts w:ascii="Bookman Old Style" w:eastAsia="Calibri" w:hAnsi="Bookman Old Style"/>
          <w:color w:val="000000"/>
          <w:sz w:val="20"/>
          <w:szCs w:val="20"/>
          <w:lang w:eastAsia="en-US"/>
        </w:rPr>
        <w:t>przez Wykonawcę lub podwykonawcę składek na ubezpieczenia</w:t>
      </w:r>
      <w:r w:rsidRPr="00851C3B">
        <w:rPr>
          <w:rFonts w:ascii="Bookman Old Style" w:eastAsia="Calibri" w:hAnsi="Bookman Old Style"/>
          <w:sz w:val="20"/>
          <w:szCs w:val="20"/>
          <w:lang w:eastAsia="en-US"/>
        </w:rPr>
        <w:t xml:space="preserve"> społeczne i zdrowotne z tytułu zatrudnienia na podstawie umów o pracę za ostatni okres rozliczeniowy;</w:t>
      </w:r>
    </w:p>
    <w:p w:rsidR="00711DBF" w:rsidRPr="00851C3B" w:rsidRDefault="00711DBF" w:rsidP="00711DBF">
      <w:pPr>
        <w:numPr>
          <w:ilvl w:val="0"/>
          <w:numId w:val="36"/>
        </w:numPr>
        <w:spacing w:before="120" w:after="0" w:line="240" w:lineRule="auto"/>
        <w:ind w:left="426" w:firstLine="0"/>
        <w:contextualSpacing/>
        <w:jc w:val="both"/>
        <w:rPr>
          <w:rFonts w:ascii="Bookman Old Style" w:eastAsia="Calibri" w:hAnsi="Bookman Old Style"/>
          <w:sz w:val="20"/>
          <w:szCs w:val="20"/>
          <w:lang w:eastAsia="en-US"/>
        </w:rPr>
      </w:pPr>
      <w:r w:rsidRPr="00851C3B">
        <w:rPr>
          <w:rFonts w:ascii="Bookman Old Style" w:eastAsia="Calibri" w:hAnsi="Bookman Old Style"/>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302954" w:rsidRPr="00851C3B">
        <w:rPr>
          <w:rFonts w:ascii="Bookman Old Style" w:eastAsia="Calibri" w:hAnsi="Bookman Old Style"/>
          <w:sz w:val="20"/>
          <w:szCs w:val="20"/>
          <w:lang w:eastAsia="en-US"/>
        </w:rPr>
        <w:br/>
      </w:r>
      <w:r w:rsidRPr="00851C3B">
        <w:rPr>
          <w:rFonts w:ascii="Bookman Old Style" w:eastAsia="Calibri" w:hAnsi="Bookman Old Style"/>
          <w:sz w:val="20"/>
          <w:szCs w:val="20"/>
          <w:lang w:eastAsia="en-US"/>
        </w:rPr>
        <w:t xml:space="preserve">z przepisami ustawy z dnia </w:t>
      </w:r>
      <w:r w:rsidR="00266F3A" w:rsidRPr="00851C3B">
        <w:rPr>
          <w:rFonts w:ascii="Bookman Old Style" w:eastAsia="Calibri" w:hAnsi="Bookman Old Style"/>
          <w:sz w:val="20"/>
          <w:szCs w:val="20"/>
          <w:lang w:eastAsia="en-US"/>
        </w:rPr>
        <w:t xml:space="preserve">10 maja 2018 </w:t>
      </w:r>
      <w:r w:rsidRPr="00851C3B">
        <w:rPr>
          <w:rFonts w:ascii="Bookman Old Style" w:eastAsia="Calibri" w:hAnsi="Bookman Old Style"/>
          <w:sz w:val="20"/>
          <w:szCs w:val="20"/>
          <w:lang w:eastAsia="en-US"/>
        </w:rPr>
        <w:t>r. o ochronie danych osobowych. Imię i nazwisko pracownika nie podlega anonimizacji.</w:t>
      </w:r>
    </w:p>
    <w:p w:rsidR="00711DBF" w:rsidRPr="00851C3B" w:rsidRDefault="00711DBF" w:rsidP="00711DBF">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851C3B">
        <w:rPr>
          <w:rFonts w:ascii="Bookman Old Style" w:eastAsia="Calibri" w:hAnsi="Bookman Old Style"/>
          <w:sz w:val="20"/>
          <w:szCs w:val="20"/>
          <w:lang w:eastAsia="en-US"/>
        </w:rPr>
        <w:t xml:space="preserve">Z tytułu niespełnienia przez </w:t>
      </w:r>
      <w:r w:rsidRPr="00851C3B">
        <w:rPr>
          <w:rFonts w:ascii="Bookman Old Style" w:eastAsia="Calibri" w:hAnsi="Bookman Old Style"/>
          <w:color w:val="000000"/>
          <w:sz w:val="20"/>
          <w:szCs w:val="20"/>
          <w:lang w:eastAsia="en-US"/>
        </w:rPr>
        <w:t>Wykonawcę lub podwykonawcę wymogu zatrudnienia na podstawie umowy o pracę osób wykonujących wskazane w ust. 1 czynności Zamawiający przewiduje sankcję w postaci obowiązku zapłaty przez Wykonawcę kar umownych w wysokości określonej w niniejszej umowie.</w:t>
      </w:r>
    </w:p>
    <w:p w:rsidR="00711DBF" w:rsidRPr="00851C3B" w:rsidRDefault="00711DBF" w:rsidP="00711DBF">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851C3B">
        <w:rPr>
          <w:rFonts w:ascii="Bookman Old Style" w:eastAsia="Calibri" w:hAnsi="Bookman Old Style"/>
          <w:color w:val="000000"/>
          <w:sz w:val="20"/>
          <w:szCs w:val="20"/>
          <w:lang w:eastAsia="en-US"/>
        </w:rPr>
        <w:t xml:space="preserve">Niezłożenie przez Wykonawcę w wyznaczonym przez Zamawiającego terminie żądanych przez Zamawiającego dowodów w celu potwierdzenia spełnienia </w:t>
      </w:r>
      <w:r w:rsidRPr="00851C3B">
        <w:rPr>
          <w:rFonts w:ascii="Bookman Old Style" w:eastAsia="Calibri" w:hAnsi="Bookman Old Style"/>
          <w:sz w:val="20"/>
          <w:szCs w:val="20"/>
          <w:lang w:eastAsia="en-US"/>
        </w:rPr>
        <w:t xml:space="preserve">przez </w:t>
      </w:r>
      <w:r w:rsidRPr="00851C3B">
        <w:rPr>
          <w:rFonts w:ascii="Bookman Old Style" w:eastAsia="Calibri" w:hAnsi="Bookman Old Style"/>
          <w:color w:val="000000"/>
          <w:sz w:val="20"/>
          <w:szCs w:val="20"/>
          <w:lang w:eastAsia="en-US"/>
        </w:rPr>
        <w:t xml:space="preserve">Wykonawcę lub podwykonawcę wymogu zatrudnienia na podstawie umowy o pracę traktowane będzie jako </w:t>
      </w:r>
      <w:r w:rsidRPr="00851C3B">
        <w:rPr>
          <w:rFonts w:ascii="Bookman Old Style" w:eastAsia="Calibri" w:hAnsi="Bookman Old Style"/>
          <w:sz w:val="20"/>
          <w:szCs w:val="20"/>
          <w:lang w:eastAsia="en-US"/>
        </w:rPr>
        <w:t xml:space="preserve">niespełnienie przez </w:t>
      </w:r>
      <w:r w:rsidRPr="00851C3B">
        <w:rPr>
          <w:rFonts w:ascii="Bookman Old Style" w:eastAsia="Calibri" w:hAnsi="Bookman Old Style"/>
          <w:color w:val="000000"/>
          <w:sz w:val="20"/>
          <w:szCs w:val="20"/>
          <w:lang w:eastAsia="en-US"/>
        </w:rPr>
        <w:t>Wykonawcę lub podwykonawcę wymogu zatrudnienia na podstawie umowy o pracę osób wykonujących wskazane w ust. 1 czynności.</w:t>
      </w:r>
    </w:p>
    <w:p w:rsidR="00711DBF" w:rsidRPr="00851C3B" w:rsidRDefault="00711DBF" w:rsidP="00711DBF">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851C3B">
        <w:rPr>
          <w:rFonts w:ascii="Bookman Old Style" w:eastAsia="Calibri" w:hAnsi="Bookman Old Style"/>
          <w:color w:val="000000"/>
          <w:sz w:val="20"/>
          <w:szCs w:val="20"/>
          <w:lang w:eastAsia="en-US"/>
        </w:rPr>
        <w:t>W przypadku uzasadnionych wątpliwości co do przestrzegania prawa pracy przez Wykonawcę lub podwykonawcę, Zamawiający może zwrócić się o przeprowadzenie kontroli przez Państwową</w:t>
      </w:r>
      <w:r w:rsidRPr="00851C3B">
        <w:rPr>
          <w:rFonts w:ascii="Bookman Old Style" w:eastAsia="Calibri" w:hAnsi="Bookman Old Style"/>
          <w:sz w:val="20"/>
          <w:szCs w:val="20"/>
          <w:lang w:eastAsia="en-US"/>
        </w:rPr>
        <w:t xml:space="preserve"> Inspekcję Pracy.</w:t>
      </w:r>
    </w:p>
    <w:p w:rsidR="00711DBF" w:rsidRPr="00851C3B" w:rsidRDefault="00711DBF" w:rsidP="00711DBF">
      <w:pPr>
        <w:numPr>
          <w:ilvl w:val="0"/>
          <w:numId w:val="8"/>
        </w:numPr>
        <w:tabs>
          <w:tab w:val="left" w:pos="284"/>
        </w:tabs>
        <w:spacing w:after="0" w:line="240" w:lineRule="auto"/>
        <w:ind w:left="0" w:firstLine="0"/>
        <w:contextualSpacing/>
        <w:jc w:val="both"/>
        <w:rPr>
          <w:rFonts w:ascii="Bookman Old Style" w:eastAsia="Calibri" w:hAnsi="Bookman Old Style"/>
          <w:sz w:val="20"/>
          <w:szCs w:val="20"/>
        </w:rPr>
      </w:pPr>
      <w:r w:rsidRPr="00851C3B">
        <w:rPr>
          <w:rFonts w:ascii="Bookman Old Style" w:eastAsia="Calibri" w:hAnsi="Bookman Old Style"/>
          <w:sz w:val="20"/>
          <w:szCs w:val="20"/>
        </w:rPr>
        <w:t xml:space="preserve">Niezależnie od obowiązku zapłaty kar umownych, o których mowa w </w:t>
      </w:r>
      <w:r w:rsidRPr="00851C3B">
        <w:rPr>
          <w:rFonts w:ascii="Bookman Old Style" w:eastAsia="Calibri" w:hAnsi="Bookman Old Style"/>
          <w:sz w:val="20"/>
          <w:szCs w:val="20"/>
          <w:lang w:eastAsia="en-US"/>
        </w:rPr>
        <w:t>§ 1</w:t>
      </w:r>
      <w:r w:rsidR="00CC551B">
        <w:rPr>
          <w:rFonts w:ascii="Bookman Old Style" w:eastAsia="Calibri" w:hAnsi="Bookman Old Style"/>
          <w:sz w:val="20"/>
          <w:szCs w:val="20"/>
          <w:lang w:eastAsia="en-US"/>
        </w:rPr>
        <w:t>5</w:t>
      </w:r>
      <w:r w:rsidRPr="00851C3B">
        <w:rPr>
          <w:rFonts w:ascii="Bookman Old Style" w:eastAsia="Calibri" w:hAnsi="Bookman Old Style"/>
          <w:sz w:val="20"/>
          <w:szCs w:val="20"/>
          <w:lang w:eastAsia="en-US"/>
        </w:rPr>
        <w:t xml:space="preserve"> ust. 1 pkt </w:t>
      </w:r>
      <w:r w:rsidR="00CC551B">
        <w:rPr>
          <w:rFonts w:ascii="Bookman Old Style" w:eastAsia="Calibri" w:hAnsi="Bookman Old Style"/>
          <w:sz w:val="20"/>
          <w:szCs w:val="20"/>
          <w:lang w:eastAsia="en-US"/>
        </w:rPr>
        <w:t>6</w:t>
      </w:r>
      <w:r w:rsidRPr="00851C3B">
        <w:rPr>
          <w:rFonts w:ascii="Bookman Old Style" w:eastAsia="Calibri" w:hAnsi="Bookman Old Style"/>
          <w:sz w:val="20"/>
          <w:szCs w:val="20"/>
          <w:lang w:eastAsia="en-US"/>
        </w:rPr>
        <w:t xml:space="preserve"> -</w:t>
      </w:r>
      <w:r w:rsidR="00CC551B">
        <w:rPr>
          <w:rFonts w:ascii="Bookman Old Style" w:eastAsia="Calibri" w:hAnsi="Bookman Old Style"/>
          <w:sz w:val="20"/>
          <w:szCs w:val="20"/>
          <w:lang w:eastAsia="en-US"/>
        </w:rPr>
        <w:t>8</w:t>
      </w:r>
      <w:r w:rsidRPr="00851C3B">
        <w:rPr>
          <w:rFonts w:ascii="Bookman Old Style" w:eastAsia="Calibri" w:hAnsi="Bookman Old Style"/>
          <w:sz w:val="20"/>
          <w:szCs w:val="20"/>
          <w:lang w:eastAsia="en-US"/>
        </w:rPr>
        <w:t xml:space="preserve">, skierowanie - do wykonywania czynności </w:t>
      </w:r>
      <w:r w:rsidR="00EF28F9" w:rsidRPr="00851C3B">
        <w:rPr>
          <w:rFonts w:ascii="Bookman Old Style" w:eastAsia="Calibri" w:hAnsi="Bookman Old Style"/>
          <w:sz w:val="20"/>
          <w:szCs w:val="20"/>
          <w:lang w:eastAsia="en-US"/>
        </w:rPr>
        <w:t>określonych w ust. 1 - osób nie</w:t>
      </w:r>
      <w:r w:rsidRPr="00851C3B">
        <w:rPr>
          <w:rFonts w:ascii="Bookman Old Style" w:eastAsia="Calibri" w:hAnsi="Bookman Old Style"/>
          <w:sz w:val="20"/>
          <w:szCs w:val="20"/>
          <w:lang w:eastAsia="en-US"/>
        </w:rPr>
        <w:t xml:space="preserve"> zatrudnionych na podstawie umowy o pracę, stanowić będzie podstawę do odstąpienia od umowy przez Zamawiającego z przyczyn leżących po stronie Wykonawcy.</w:t>
      </w:r>
    </w:p>
    <w:p w:rsidR="00711DBF" w:rsidRPr="00851C3B" w:rsidRDefault="00711DBF" w:rsidP="00745831">
      <w:pPr>
        <w:autoSpaceDE w:val="0"/>
        <w:autoSpaceDN w:val="0"/>
        <w:adjustRightInd w:val="0"/>
        <w:spacing w:after="0" w:line="240" w:lineRule="auto"/>
        <w:rPr>
          <w:rFonts w:ascii="Bookman Old Style" w:hAnsi="Bookman Old Style" w:cs="Bookman Old Style"/>
          <w:b/>
          <w:bCs/>
          <w:sz w:val="20"/>
          <w:szCs w:val="20"/>
        </w:rPr>
      </w:pPr>
    </w:p>
    <w:p w:rsidR="002D4713" w:rsidRPr="00851C3B"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1</w:t>
      </w:r>
      <w:r w:rsidR="00540655" w:rsidRPr="00CC551B">
        <w:rPr>
          <w:rFonts w:ascii="Bookman Old Style" w:hAnsi="Bookman Old Style" w:cs="Bookman Old Style"/>
          <w:b/>
          <w:bCs/>
          <w:sz w:val="20"/>
          <w:szCs w:val="20"/>
        </w:rPr>
        <w:t>3</w:t>
      </w:r>
    </w:p>
    <w:p w:rsidR="002D4713" w:rsidRPr="00851C3B"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Na przedmiot umowy Wykonawca udziela Zamawiającemu </w:t>
      </w:r>
      <w:r w:rsidR="00CC551B">
        <w:rPr>
          <w:rFonts w:ascii="Bookman Old Style" w:hAnsi="Bookman Old Style" w:cs="Bookman Old Style"/>
          <w:b/>
          <w:sz w:val="20"/>
          <w:szCs w:val="20"/>
        </w:rPr>
        <w:t>……</w:t>
      </w:r>
      <w:r w:rsidR="00B027D1">
        <w:rPr>
          <w:rFonts w:ascii="Bookman Old Style" w:hAnsi="Bookman Old Style" w:cs="Bookman Old Style"/>
          <w:sz w:val="20"/>
          <w:szCs w:val="20"/>
        </w:rPr>
        <w:t xml:space="preserve"> miesi</w:t>
      </w:r>
      <w:r w:rsidR="00CC551B">
        <w:rPr>
          <w:rFonts w:ascii="Bookman Old Style" w:hAnsi="Bookman Old Style" w:cs="Bookman Old Style"/>
          <w:sz w:val="20"/>
          <w:szCs w:val="20"/>
        </w:rPr>
        <w:t>ęcy</w:t>
      </w:r>
      <w:r w:rsidRPr="00851C3B">
        <w:rPr>
          <w:rFonts w:ascii="Bookman Old Style" w:hAnsi="Bookman Old Style" w:cs="Bookman Old Style"/>
          <w:sz w:val="20"/>
          <w:szCs w:val="20"/>
        </w:rPr>
        <w:t xml:space="preserve"> gwarancji jakości.</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Odpowiedzialność Wykonawcy zostaje rozszerzona z tytułu rękojmi za wady i strony postanawiają, że termin rękojmi za wady kończy się wraz z upływem odpowiedzialności Wykonawcy robót budowlanych wykonywanych na podstawie prac projektowych będących </w:t>
      </w:r>
      <w:r w:rsidRPr="00851C3B">
        <w:rPr>
          <w:rFonts w:ascii="Bookman Old Style" w:hAnsi="Bookman Old Style" w:cs="Bookman Old Style"/>
          <w:sz w:val="20"/>
          <w:szCs w:val="20"/>
        </w:rPr>
        <w:lastRenderedPageBreak/>
        <w:t xml:space="preserve">przedmiotem umowy. Termin ten nie będzie jednak dłuższy niż </w:t>
      </w:r>
      <w:r w:rsidR="00CC551B">
        <w:rPr>
          <w:rFonts w:ascii="Bookman Old Style" w:hAnsi="Bookman Old Style" w:cs="Bookman Old Style"/>
          <w:sz w:val="20"/>
          <w:szCs w:val="20"/>
        </w:rPr>
        <w:t>……</w:t>
      </w:r>
      <w:r w:rsidRPr="00851C3B">
        <w:rPr>
          <w:rFonts w:ascii="Bookman Old Style" w:hAnsi="Bookman Old Style" w:cs="Bookman Old Style"/>
          <w:sz w:val="20"/>
          <w:szCs w:val="20"/>
        </w:rPr>
        <w:t xml:space="preserve"> lat, licząc od daty określonej zgodnie z ust. 3.</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o którym mowa w § </w:t>
      </w:r>
      <w:r w:rsidR="00CC551B">
        <w:rPr>
          <w:rFonts w:ascii="Bookman Old Style" w:hAnsi="Bookman Old Style" w:cs="Bookman Old Style"/>
          <w:sz w:val="20"/>
          <w:szCs w:val="20"/>
        </w:rPr>
        <w:t>5</w:t>
      </w:r>
      <w:r w:rsidRPr="00851C3B">
        <w:rPr>
          <w:rFonts w:ascii="Bookman Old Style" w:hAnsi="Bookman Old Style" w:cs="Bookman Old Style"/>
          <w:sz w:val="20"/>
          <w:szCs w:val="20"/>
        </w:rPr>
        <w:t xml:space="preserve">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okresie gwarancji Wykonawca zobowiązany jest do nieodpłatnego usuwania wad ujawnionych w tym okresie.</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Za wady uznaje się między innymi:</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rozwiązania projektu (w tym: budowlanego, specjalistycznych, wykonawczych) niezgodne </w:t>
      </w:r>
      <w:r w:rsidRPr="00851C3B">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851C3B">
        <w:rPr>
          <w:rFonts w:ascii="Bookman Old Style" w:hAnsi="Bookman Old Style" w:cs="Bookman Old Style"/>
          <w:sz w:val="20"/>
          <w:szCs w:val="20"/>
        </w:rPr>
        <w:br/>
        <w:t>i doświadczeniem budowlanym,</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brak rozwiązań projektowych wynikających z przepisów techniczno – budowlanych lub zasad wiedzy technicznej,</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błędy obliczeniowe,</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luki w opracowaniach, </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nieekonomiczne opracowanie projektu,</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rozbieżności ustaleń pomiędzy projektami (budowlanym, specjalistycznych, wykonawczych) </w:t>
      </w:r>
      <w:r w:rsidRPr="00851C3B">
        <w:rPr>
          <w:rFonts w:ascii="Bookman Old Style" w:hAnsi="Bookman Old Style" w:cs="Bookman Old Style"/>
          <w:sz w:val="20"/>
          <w:szCs w:val="20"/>
        </w:rPr>
        <w:br/>
        <w:t xml:space="preserve">i przedmiarami robót w odniesieniu do tych samych np. cech, właściwości, ilości, wymiarów, </w:t>
      </w:r>
    </w:p>
    <w:p w:rsidR="008C2E16" w:rsidRPr="00851C3B" w:rsidRDefault="008C2E16"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braki ilościowe,</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851C3B" w:rsidRDefault="002D4713" w:rsidP="00EC0DB9">
      <w:pPr>
        <w:pStyle w:val="Bezodstpw"/>
        <w:numPr>
          <w:ilvl w:val="0"/>
          <w:numId w:val="25"/>
        </w:numPr>
        <w:jc w:val="both"/>
        <w:rPr>
          <w:rFonts w:ascii="Bookman Old Style" w:hAnsi="Bookman Old Style" w:cs="Bookman Old Style"/>
          <w:sz w:val="20"/>
          <w:szCs w:val="20"/>
        </w:rPr>
      </w:pPr>
      <w:r w:rsidRPr="00851C3B">
        <w:rPr>
          <w:rFonts w:ascii="Bookman Old Style" w:hAnsi="Bookman Old Style" w:cs="Bookman Old Style"/>
          <w:sz w:val="20"/>
          <w:szCs w:val="20"/>
        </w:rPr>
        <w:t>niekompletność dokumentacji projektowej z punktu widzenia celu, któremu ma służyć.</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w:t>
      </w:r>
      <w:r w:rsidR="00CC551B">
        <w:rPr>
          <w:rFonts w:ascii="Bookman Old Style" w:hAnsi="Bookman Old Style" w:cs="Bookman Old Style"/>
          <w:sz w:val="20"/>
          <w:szCs w:val="20"/>
        </w:rPr>
        <w:t>5</w:t>
      </w:r>
      <w:r w:rsidRPr="00851C3B">
        <w:rPr>
          <w:rFonts w:ascii="Bookman Old Style" w:hAnsi="Bookman Old Style" w:cs="Bookman Old Style"/>
          <w:sz w:val="20"/>
          <w:szCs w:val="20"/>
        </w:rPr>
        <w:t xml:space="preserve"> ust. 1.</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Pr="00851C3B"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Zamawiający może realizować uprawnienia z tytułu rękojmi niezależnie od uprawnień </w:t>
      </w:r>
      <w:r w:rsidRPr="00851C3B">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8C2E16" w:rsidRPr="00851C3B" w:rsidRDefault="008C2E16" w:rsidP="00EF28F9">
      <w:pPr>
        <w:autoSpaceDE w:val="0"/>
        <w:autoSpaceDN w:val="0"/>
        <w:adjustRightInd w:val="0"/>
        <w:spacing w:after="0" w:line="240" w:lineRule="auto"/>
        <w:ind w:left="284" w:hanging="426"/>
        <w:jc w:val="both"/>
        <w:rPr>
          <w:rFonts w:ascii="Bookman Old Style" w:hAnsi="Bookman Old Style" w:cs="Bookman Old Style"/>
          <w:sz w:val="20"/>
          <w:szCs w:val="20"/>
        </w:rPr>
      </w:pPr>
      <w:r w:rsidRPr="00851C3B">
        <w:rPr>
          <w:rFonts w:ascii="Bookman Old Style" w:hAnsi="Bookman Old Style" w:cs="Bookman Old Style"/>
          <w:sz w:val="20"/>
          <w:szCs w:val="20"/>
        </w:rPr>
        <w:t>10. Jeżeli wykonawca nie usunie wad w wyznaczonym przez Zamawiającego terminie,    Zamawiający, po uprzednim zawiadomieniu Wykonawcy, zleci ich usunięcie osobie trzeciej na koszt Wykonawcy, na co Wykonawca wyraża zgodę.</w:t>
      </w:r>
    </w:p>
    <w:p w:rsidR="008C2E16" w:rsidRPr="00851C3B" w:rsidRDefault="008C2E16" w:rsidP="00EF28F9">
      <w:pPr>
        <w:numPr>
          <w:ilvl w:val="0"/>
          <w:numId w:val="4"/>
        </w:numPr>
        <w:autoSpaceDE w:val="0"/>
        <w:autoSpaceDN w:val="0"/>
        <w:adjustRightInd w:val="0"/>
        <w:spacing w:after="0" w:line="240" w:lineRule="auto"/>
        <w:ind w:left="284" w:hanging="426"/>
        <w:jc w:val="both"/>
        <w:rPr>
          <w:rFonts w:ascii="Bookman Old Style" w:hAnsi="Bookman Old Style" w:cs="Bookman Old Style"/>
          <w:sz w:val="20"/>
          <w:szCs w:val="20"/>
        </w:rPr>
      </w:pPr>
      <w:r w:rsidRPr="00851C3B">
        <w:rPr>
          <w:rFonts w:ascii="Bookman Old Style" w:hAnsi="Bookman Old Style" w:cs="Bookman Old Style"/>
          <w:sz w:val="20"/>
          <w:szCs w:val="20"/>
        </w:rPr>
        <w:t>Niezależnie od uprawnienia, w którym mowa w ust. 10, Zamawiającemu przysługuje prawo do naliczenia kar umownych i żądania naprawienia poniesionej z tego tytułu szkody.</w:t>
      </w:r>
    </w:p>
    <w:p w:rsidR="002D4713" w:rsidRPr="00851C3B" w:rsidRDefault="002D4713" w:rsidP="00EF28F9">
      <w:pPr>
        <w:numPr>
          <w:ilvl w:val="0"/>
          <w:numId w:val="4"/>
        </w:numPr>
        <w:autoSpaceDE w:val="0"/>
        <w:autoSpaceDN w:val="0"/>
        <w:adjustRightInd w:val="0"/>
        <w:spacing w:after="0" w:line="240" w:lineRule="auto"/>
        <w:ind w:left="284" w:hanging="426"/>
        <w:jc w:val="both"/>
        <w:rPr>
          <w:rFonts w:ascii="Bookman Old Style" w:hAnsi="Bookman Old Style" w:cs="Bookman Old Style"/>
          <w:sz w:val="20"/>
          <w:szCs w:val="20"/>
        </w:rPr>
      </w:pPr>
      <w:r w:rsidRPr="00851C3B">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F523D8" w:rsidRDefault="002D4713" w:rsidP="00F523D8">
      <w:pPr>
        <w:numPr>
          <w:ilvl w:val="0"/>
          <w:numId w:val="4"/>
        </w:numPr>
        <w:tabs>
          <w:tab w:val="left" w:pos="284"/>
          <w:tab w:val="left" w:pos="426"/>
        </w:tabs>
        <w:autoSpaceDE w:val="0"/>
        <w:autoSpaceDN w:val="0"/>
        <w:adjustRightInd w:val="0"/>
        <w:spacing w:after="0" w:line="240" w:lineRule="auto"/>
        <w:ind w:left="284" w:hanging="426"/>
        <w:jc w:val="both"/>
        <w:rPr>
          <w:rFonts w:ascii="Bookman Old Style" w:hAnsi="Bookman Old Style" w:cs="Bookman Old Style"/>
          <w:sz w:val="20"/>
          <w:szCs w:val="20"/>
        </w:rPr>
      </w:pPr>
      <w:r w:rsidRPr="00851C3B">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DF2C3A" w:rsidRPr="00B4202B" w:rsidRDefault="00DF2C3A" w:rsidP="00DF2C3A">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lastRenderedPageBreak/>
        <w:t>§ 1</w:t>
      </w:r>
      <w:r w:rsidR="00540655" w:rsidRPr="00CC551B">
        <w:rPr>
          <w:rFonts w:ascii="Bookman Old Style" w:hAnsi="Bookman Old Style" w:cs="Bookman Old Style"/>
          <w:b/>
          <w:bCs/>
          <w:sz w:val="20"/>
          <w:szCs w:val="20"/>
        </w:rPr>
        <w:t>4</w:t>
      </w:r>
    </w:p>
    <w:p w:rsidR="00DF2C3A" w:rsidRPr="00B4202B" w:rsidRDefault="00DF2C3A" w:rsidP="00DF2C3A">
      <w:pPr>
        <w:autoSpaceDE w:val="0"/>
        <w:autoSpaceDN w:val="0"/>
        <w:adjustRightInd w:val="0"/>
        <w:spacing w:after="0" w:line="240" w:lineRule="auto"/>
        <w:jc w:val="center"/>
        <w:rPr>
          <w:rFonts w:ascii="Bookman Old Style" w:hAnsi="Bookman Old Style" w:cs="Bookman Old Style"/>
          <w:b/>
          <w:bCs/>
          <w:sz w:val="20"/>
          <w:szCs w:val="20"/>
        </w:rPr>
      </w:pPr>
    </w:p>
    <w:p w:rsidR="00DF2C3A" w:rsidRPr="00B4202B" w:rsidRDefault="00DF2C3A" w:rsidP="00DF2C3A">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B4202B">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DF2C3A" w:rsidRPr="00B4202B" w:rsidRDefault="00DF2C3A" w:rsidP="00DF2C3A">
      <w:pPr>
        <w:numPr>
          <w:ilvl w:val="0"/>
          <w:numId w:val="39"/>
        </w:numPr>
        <w:autoSpaceDE w:val="0"/>
        <w:autoSpaceDN w:val="0"/>
        <w:adjustRightInd w:val="0"/>
        <w:spacing w:after="0" w:line="240" w:lineRule="auto"/>
        <w:jc w:val="both"/>
        <w:rPr>
          <w:rFonts w:ascii="Bookman Old Style" w:hAnsi="Bookman Old Style" w:cs="Bookman Old Style"/>
          <w:sz w:val="20"/>
          <w:szCs w:val="20"/>
        </w:rPr>
      </w:pPr>
      <w:r w:rsidRPr="00B4202B">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DF2C3A" w:rsidRDefault="00DF2C3A" w:rsidP="00B4202B">
      <w:pPr>
        <w:autoSpaceDE w:val="0"/>
        <w:autoSpaceDN w:val="0"/>
        <w:adjustRightInd w:val="0"/>
        <w:spacing w:after="0" w:line="240" w:lineRule="auto"/>
        <w:rPr>
          <w:rFonts w:ascii="Bookman Old Style" w:hAnsi="Bookman Old Style" w:cs="Bookman Old Style"/>
          <w:b/>
          <w:bCs/>
          <w:sz w:val="20"/>
          <w:szCs w:val="20"/>
        </w:rPr>
      </w:pPr>
    </w:p>
    <w:p w:rsidR="002D4713" w:rsidRPr="00851C3B" w:rsidRDefault="002D4713" w:rsidP="00690FEB">
      <w:pPr>
        <w:autoSpaceDE w:val="0"/>
        <w:autoSpaceDN w:val="0"/>
        <w:adjustRightInd w:val="0"/>
        <w:spacing w:after="0" w:line="240" w:lineRule="auto"/>
        <w:jc w:val="center"/>
        <w:rPr>
          <w:rFonts w:ascii="Bookman Old Style" w:hAnsi="Bookman Old Style" w:cs="Bookman Old Style"/>
          <w:b/>
          <w:bCs/>
          <w:sz w:val="20"/>
          <w:szCs w:val="20"/>
        </w:rPr>
      </w:pPr>
      <w:r w:rsidRPr="00CC551B">
        <w:rPr>
          <w:rFonts w:ascii="Bookman Old Style" w:hAnsi="Bookman Old Style" w:cs="Bookman Old Style"/>
          <w:b/>
          <w:bCs/>
          <w:sz w:val="20"/>
          <w:szCs w:val="20"/>
        </w:rPr>
        <w:t>§ 1</w:t>
      </w:r>
      <w:r w:rsidR="00540655" w:rsidRPr="00CC551B">
        <w:rPr>
          <w:rFonts w:ascii="Bookman Old Style" w:hAnsi="Bookman Old Style" w:cs="Bookman Old Style"/>
          <w:b/>
          <w:bCs/>
          <w:sz w:val="20"/>
          <w:szCs w:val="20"/>
        </w:rPr>
        <w:t>5</w:t>
      </w:r>
    </w:p>
    <w:p w:rsidR="002D4713" w:rsidRPr="00851C3B" w:rsidRDefault="002D4713" w:rsidP="00B82AEE">
      <w:pPr>
        <w:spacing w:after="0" w:line="240" w:lineRule="auto"/>
        <w:jc w:val="center"/>
        <w:rPr>
          <w:rFonts w:ascii="Bookman Old Style" w:hAnsi="Bookman Old Style" w:cs="Bookman Old Style"/>
          <w:b/>
          <w:bCs/>
          <w:color w:val="FF0000"/>
          <w:sz w:val="20"/>
          <w:szCs w:val="20"/>
        </w:rPr>
      </w:pPr>
    </w:p>
    <w:p w:rsidR="00CC551B" w:rsidRPr="00CC551B" w:rsidRDefault="002D4713" w:rsidP="00CC551B">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851C3B">
        <w:rPr>
          <w:rFonts w:ascii="Bookman Old Style" w:hAnsi="Bookman Old Style" w:cs="Bookman Old Style"/>
          <w:sz w:val="20"/>
          <w:szCs w:val="20"/>
        </w:rPr>
        <w:t>Strony postanawiają, że Wykonawca zapłaci Zamawiającemu kary umowne w przypadku:</w:t>
      </w:r>
    </w:p>
    <w:p w:rsidR="00CC551B" w:rsidRPr="00C83213" w:rsidRDefault="002D4713" w:rsidP="00CC551B">
      <w:pPr>
        <w:numPr>
          <w:ilvl w:val="0"/>
          <w:numId w:val="47"/>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851C3B">
        <w:rPr>
          <w:rFonts w:ascii="Bookman Old Style" w:hAnsi="Bookman Old Style" w:cs="Bookman Old Style"/>
          <w:sz w:val="20"/>
          <w:szCs w:val="20"/>
        </w:rPr>
        <w:t xml:space="preserve">  </w:t>
      </w:r>
      <w:bookmarkStart w:id="2" w:name="_Hlk525204394"/>
      <w:r w:rsidR="00CC551B" w:rsidRPr="00C83213">
        <w:rPr>
          <w:rFonts w:ascii="Bookman Old Style" w:hAnsi="Bookman Old Style" w:cs="Bookman Old Style"/>
          <w:sz w:val="20"/>
          <w:szCs w:val="20"/>
        </w:rPr>
        <w:t xml:space="preserve">opóźnienia w wykonaniu przedmiotu umowy, o którym mowa w § 1 ust. 2 pkt 1 </w:t>
      </w:r>
      <w:r w:rsidR="00A726A7">
        <w:rPr>
          <w:rFonts w:ascii="Bookman Old Style" w:hAnsi="Bookman Old Style" w:cs="Bookman Old Style"/>
          <w:sz w:val="20"/>
          <w:szCs w:val="20"/>
        </w:rPr>
        <w:br/>
      </w:r>
      <w:r w:rsidR="00CC551B" w:rsidRPr="00C83213">
        <w:rPr>
          <w:rFonts w:ascii="Bookman Old Style" w:hAnsi="Bookman Old Style" w:cs="Bookman Old Style"/>
          <w:sz w:val="20"/>
          <w:szCs w:val="20"/>
        </w:rPr>
        <w:t xml:space="preserve">w wysokości </w:t>
      </w:r>
      <w:r w:rsidR="00CC551B" w:rsidRPr="00C83213">
        <w:rPr>
          <w:rFonts w:ascii="Bookman Old Style" w:hAnsi="Bookman Old Style" w:cs="Bookman Old Style"/>
          <w:b/>
          <w:bCs/>
          <w:sz w:val="20"/>
          <w:szCs w:val="20"/>
        </w:rPr>
        <w:t>… %</w:t>
      </w:r>
      <w:r w:rsidR="00CC551B" w:rsidRPr="00C83213">
        <w:rPr>
          <w:rFonts w:ascii="Bookman Old Style" w:hAnsi="Bookman Old Style" w:cs="Bookman Old Style"/>
          <w:i/>
          <w:iCs/>
          <w:sz w:val="16"/>
          <w:szCs w:val="16"/>
        </w:rPr>
        <w:t xml:space="preserve">[*wysokość kar umownych będzie wynikała z treści oferty najkorzystniejszej, jednak nie może być niższa niż 0,1 %.] </w:t>
      </w:r>
      <w:r w:rsidR="00CC551B" w:rsidRPr="00C83213">
        <w:rPr>
          <w:rFonts w:ascii="Bookman Old Style" w:hAnsi="Bookman Old Style" w:cs="Bookman Old Style"/>
          <w:sz w:val="20"/>
          <w:szCs w:val="20"/>
        </w:rPr>
        <w:t xml:space="preserve">wynagrodzenia ryczałtowego, o którym mowa w § </w:t>
      </w:r>
      <w:r w:rsidR="00CC551B">
        <w:rPr>
          <w:rFonts w:ascii="Bookman Old Style" w:hAnsi="Bookman Old Style" w:cs="Bookman Old Style"/>
          <w:sz w:val="20"/>
          <w:szCs w:val="20"/>
        </w:rPr>
        <w:t>8</w:t>
      </w:r>
      <w:r w:rsidR="00CC551B" w:rsidRPr="00C83213">
        <w:rPr>
          <w:rFonts w:ascii="Bookman Old Style" w:hAnsi="Bookman Old Style" w:cs="Bookman Old Style"/>
          <w:sz w:val="20"/>
          <w:szCs w:val="20"/>
        </w:rPr>
        <w:t xml:space="preserve"> ust. 2, za każdy dzień opóźnienia, licząc od dnia określonego w § 3 ust. 1 pkt 2 lit a, </w:t>
      </w:r>
    </w:p>
    <w:p w:rsidR="00CC551B" w:rsidRPr="00C83213" w:rsidRDefault="00CC551B" w:rsidP="00CC551B">
      <w:pPr>
        <w:numPr>
          <w:ilvl w:val="0"/>
          <w:numId w:val="47"/>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Pr>
          <w:rFonts w:ascii="Bookman Old Style" w:hAnsi="Bookman Old Style" w:cs="Bookman Old Style"/>
          <w:sz w:val="20"/>
          <w:szCs w:val="20"/>
        </w:rPr>
        <w:t xml:space="preserve">  </w:t>
      </w:r>
      <w:r w:rsidRPr="00C83213">
        <w:rPr>
          <w:rFonts w:ascii="Bookman Old Style" w:hAnsi="Bookman Old Style" w:cs="Bookman Old Style"/>
          <w:sz w:val="20"/>
          <w:szCs w:val="20"/>
        </w:rPr>
        <w:t xml:space="preserve">opóźnienia w wykonaniu przedmiotu umowy, o którym mowa w § 1 ust. 2 pkt 2 </w:t>
      </w:r>
      <w:r w:rsidR="00A726A7">
        <w:rPr>
          <w:rFonts w:ascii="Bookman Old Style" w:hAnsi="Bookman Old Style" w:cs="Bookman Old Style"/>
          <w:sz w:val="20"/>
          <w:szCs w:val="20"/>
        </w:rPr>
        <w:br/>
      </w:r>
      <w:r w:rsidRPr="00C83213">
        <w:rPr>
          <w:rFonts w:ascii="Bookman Old Style" w:hAnsi="Bookman Old Style" w:cs="Bookman Old Style"/>
          <w:sz w:val="20"/>
          <w:szCs w:val="20"/>
        </w:rPr>
        <w:t xml:space="preserve">w wysokości </w:t>
      </w:r>
      <w:r w:rsidRPr="00C83213">
        <w:rPr>
          <w:rFonts w:ascii="Bookman Old Style" w:hAnsi="Bookman Old Style" w:cs="Bookman Old Style"/>
          <w:b/>
          <w:bCs/>
          <w:sz w:val="20"/>
          <w:szCs w:val="20"/>
        </w:rPr>
        <w:t>… %</w:t>
      </w:r>
      <w:r w:rsidRPr="00C83213">
        <w:rPr>
          <w:rFonts w:ascii="Bookman Old Style" w:hAnsi="Bookman Old Style" w:cs="Bookman Old Style"/>
          <w:i/>
          <w:iCs/>
          <w:sz w:val="16"/>
          <w:szCs w:val="16"/>
        </w:rPr>
        <w:t xml:space="preserve">[*wysokość kar umownych będzie wynikała z treści oferty najkorzystniejszej, jednak nie może być niższa niż 0,1 %.] </w:t>
      </w:r>
      <w:r w:rsidRPr="00C83213">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8</w:t>
      </w:r>
      <w:r w:rsidRPr="00C83213">
        <w:rPr>
          <w:rFonts w:ascii="Bookman Old Style" w:hAnsi="Bookman Old Style" w:cs="Bookman Old Style"/>
          <w:sz w:val="20"/>
          <w:szCs w:val="20"/>
        </w:rPr>
        <w:t xml:space="preserve"> ust. 2, za każdy dzień opóźnienia, licząc od dnia określonego w § 3 ust. 1 pkt 2 lit b, </w:t>
      </w:r>
    </w:p>
    <w:p w:rsidR="00CC551B" w:rsidRPr="00C83213" w:rsidRDefault="00CC551B" w:rsidP="00CC551B">
      <w:pPr>
        <w:numPr>
          <w:ilvl w:val="0"/>
          <w:numId w:val="47"/>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bookmarkStart w:id="3" w:name="_Hlk525204503"/>
      <w:bookmarkEnd w:id="2"/>
      <w:r w:rsidRPr="00C83213">
        <w:rPr>
          <w:rFonts w:ascii="Bookman Old Style" w:hAnsi="Bookman Old Style" w:cs="Bookman Old Style"/>
          <w:sz w:val="20"/>
          <w:szCs w:val="20"/>
        </w:rPr>
        <w:t>opóźnienia w usunięciu wad stwierdzonych przy odbiorze przedmiotu umowy, o których mowa w § 5 lub w okresie gwarancji jakości lub rękojmi za wady w wysokości</w:t>
      </w:r>
      <w:r w:rsidRPr="00C83213">
        <w:rPr>
          <w:rFonts w:ascii="Bookman Old Style" w:hAnsi="Bookman Old Style" w:cs="Bookman Old Style"/>
          <w:b/>
          <w:bCs/>
          <w:sz w:val="20"/>
          <w:szCs w:val="20"/>
        </w:rPr>
        <w:t xml:space="preserve"> … % </w:t>
      </w:r>
      <w:r w:rsidRPr="00C83213">
        <w:rPr>
          <w:rFonts w:ascii="Bookman Old Style" w:hAnsi="Bookman Old Style" w:cs="Bookman Old Style"/>
          <w:i/>
          <w:iCs/>
          <w:sz w:val="16"/>
          <w:szCs w:val="16"/>
        </w:rPr>
        <w:t xml:space="preserve">[*wysokość kar umownych będzie wynikała z treści oferty najkorzystniejszej, jednak nie może być niższa niż 0,1 %.] </w:t>
      </w:r>
      <w:r w:rsidRPr="00C83213">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8</w:t>
      </w:r>
      <w:r w:rsidRPr="00C83213">
        <w:rPr>
          <w:rFonts w:ascii="Bookman Old Style" w:hAnsi="Bookman Old Style" w:cs="Bookman Old Style"/>
          <w:sz w:val="20"/>
          <w:szCs w:val="20"/>
        </w:rPr>
        <w:t xml:space="preserve"> ust. 2, za każdy dzień opóźnienia liczonego od dnia wyznaczonego przez Zamawiającego na usunięcie wad</w:t>
      </w:r>
      <w:r w:rsidRPr="00C83213">
        <w:rPr>
          <w:rFonts w:ascii="Bookman Old Style" w:hAnsi="Bookman Old Style" w:cs="Bookman Old Style"/>
          <w:b/>
          <w:bCs/>
          <w:sz w:val="20"/>
          <w:szCs w:val="20"/>
        </w:rPr>
        <w:t>,</w:t>
      </w:r>
    </w:p>
    <w:bookmarkEnd w:id="3"/>
    <w:p w:rsidR="00CC551B" w:rsidRPr="00C83213" w:rsidRDefault="00CC551B" w:rsidP="00CC551B">
      <w:pPr>
        <w:numPr>
          <w:ilvl w:val="0"/>
          <w:numId w:val="47"/>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C83213">
        <w:rPr>
          <w:rFonts w:ascii="Bookman Old Style" w:hAnsi="Bookman Old Style" w:cs="Bookman Old Style"/>
          <w:sz w:val="20"/>
          <w:szCs w:val="20"/>
        </w:rPr>
        <w:t xml:space="preserve">  opóźnienia w udzielaniu, w trakcie trwania postępowania o udzielenie zamówienia publicznego, odpowiedzi na pytania wykonawców w zakresie zagadnień technicznych dotyczących opracowanej dokumentacji projektowej w wysokości </w:t>
      </w:r>
      <w:r w:rsidRPr="00C83213">
        <w:rPr>
          <w:rFonts w:ascii="Bookman Old Style" w:hAnsi="Bookman Old Style" w:cs="Bookman Old Style"/>
          <w:b/>
          <w:bCs/>
          <w:sz w:val="20"/>
          <w:szCs w:val="20"/>
        </w:rPr>
        <w:t xml:space="preserve">… % </w:t>
      </w:r>
      <w:r w:rsidRPr="00C83213">
        <w:rPr>
          <w:rFonts w:ascii="Bookman Old Style" w:hAnsi="Bookman Old Style" w:cs="Bookman Old Style"/>
          <w:i/>
          <w:iCs/>
          <w:sz w:val="16"/>
          <w:szCs w:val="16"/>
        </w:rPr>
        <w:t xml:space="preserve">[*wysokość kar  umownych będzie wynikała z treści oferty najkorzystniejszej, jednak nie może być niższa niż 0,1 %.] </w:t>
      </w:r>
      <w:r w:rsidRPr="00C83213">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8</w:t>
      </w:r>
      <w:r w:rsidRPr="00C83213">
        <w:rPr>
          <w:rFonts w:ascii="Bookman Old Style" w:hAnsi="Bookman Old Style" w:cs="Bookman Old Style"/>
          <w:sz w:val="20"/>
          <w:szCs w:val="20"/>
        </w:rPr>
        <w:t xml:space="preserve"> ust. 2  za każdy dzień opóźnienia liczonego od dnia wyznaczonego przez Zamawiającego na udzielenie odpowiedzi,</w:t>
      </w:r>
    </w:p>
    <w:p w:rsidR="00CC551B" w:rsidRPr="00C83213" w:rsidRDefault="00CC551B" w:rsidP="00CC551B">
      <w:pPr>
        <w:numPr>
          <w:ilvl w:val="0"/>
          <w:numId w:val="47"/>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C83213">
        <w:rPr>
          <w:rFonts w:ascii="Bookman Old Style" w:hAnsi="Bookman Old Style" w:cs="Bookman Old Style"/>
          <w:sz w:val="20"/>
          <w:szCs w:val="20"/>
        </w:rPr>
        <w:t xml:space="preserve">  odstąpienia od umowy z przyczyn zależnych od Wykonawcy w wysokości </w:t>
      </w:r>
      <w:r w:rsidRPr="00C83213">
        <w:rPr>
          <w:rFonts w:ascii="Bookman Old Style" w:hAnsi="Bookman Old Style" w:cs="Bookman Old Style"/>
          <w:b/>
          <w:bCs/>
          <w:sz w:val="20"/>
          <w:szCs w:val="20"/>
        </w:rPr>
        <w:t xml:space="preserve">20 % </w:t>
      </w:r>
      <w:r w:rsidRPr="00C83213">
        <w:rPr>
          <w:rFonts w:ascii="Bookman Old Style" w:hAnsi="Bookman Old Style" w:cs="Bookman Old Style"/>
          <w:sz w:val="20"/>
          <w:szCs w:val="20"/>
        </w:rPr>
        <w:t xml:space="preserve">wynagrodzenia ryczałtowego, o którym mowa w § </w:t>
      </w:r>
      <w:r>
        <w:rPr>
          <w:rFonts w:ascii="Bookman Old Style" w:hAnsi="Bookman Old Style" w:cs="Bookman Old Style"/>
          <w:sz w:val="20"/>
          <w:szCs w:val="20"/>
        </w:rPr>
        <w:t>8</w:t>
      </w:r>
      <w:r w:rsidRPr="00C83213">
        <w:rPr>
          <w:rFonts w:ascii="Bookman Old Style" w:hAnsi="Bookman Old Style" w:cs="Bookman Old Style"/>
          <w:sz w:val="20"/>
          <w:szCs w:val="20"/>
        </w:rPr>
        <w:t xml:space="preserve"> ust. 2. </w:t>
      </w:r>
      <w:r w:rsidRPr="00C83213">
        <w:rPr>
          <w:rFonts w:ascii="Bookman Old Style" w:hAnsi="Bookman Old Style"/>
          <w:sz w:val="20"/>
          <w:szCs w:val="20"/>
        </w:rPr>
        <w:t xml:space="preserve">Dla uniknięcia wątpliwości, kara jest należna zarówno w przypadku odstąpienia umownego, jak i  na podstawie przepisów ustawy, zarówno odstąpienia ze skutkiem do całej umowy, jak i odstąpienia </w:t>
      </w:r>
      <w:r w:rsidRPr="00C83213">
        <w:rPr>
          <w:rFonts w:ascii="Bookman Old Style" w:hAnsi="Bookman Old Style"/>
          <w:sz w:val="20"/>
          <w:szCs w:val="20"/>
        </w:rPr>
        <w:br/>
        <w:t>w części, jeżeli umowa lub przepis to przewiduje,</w:t>
      </w:r>
    </w:p>
    <w:p w:rsidR="00CC551B" w:rsidRPr="00C83213" w:rsidRDefault="00CC551B" w:rsidP="00CC551B">
      <w:pPr>
        <w:pStyle w:val="Akapitzlist"/>
        <w:numPr>
          <w:ilvl w:val="0"/>
          <w:numId w:val="47"/>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C83213">
        <w:rPr>
          <w:rFonts w:ascii="Bookman Old Style" w:hAnsi="Bookman Old Style"/>
          <w:sz w:val="20"/>
          <w:szCs w:val="20"/>
        </w:rPr>
        <w:t>niezłożenia, na wezwanie Zamawiającego, przez Wykonawcę w przewidzianym terminie któregokolwiek dowodu wskazanego przez Zamawiającego spośród dowodów wymienionych w § 1</w:t>
      </w:r>
      <w:r>
        <w:rPr>
          <w:rFonts w:ascii="Bookman Old Style" w:hAnsi="Bookman Old Style"/>
          <w:sz w:val="20"/>
          <w:szCs w:val="20"/>
        </w:rPr>
        <w:t>2</w:t>
      </w:r>
      <w:r w:rsidRPr="00C83213">
        <w:rPr>
          <w:rFonts w:ascii="Bookman Old Style" w:hAnsi="Bookman Old Style"/>
          <w:sz w:val="20"/>
          <w:szCs w:val="20"/>
        </w:rPr>
        <w:t xml:space="preserve"> ust. 4 – w wysokości </w:t>
      </w:r>
      <w:r w:rsidRPr="00C83213">
        <w:rPr>
          <w:rFonts w:ascii="Bookman Old Style" w:hAnsi="Bookman Old Style"/>
          <w:b/>
          <w:sz w:val="20"/>
          <w:szCs w:val="20"/>
        </w:rPr>
        <w:t>1 000,00 zł</w:t>
      </w:r>
      <w:r w:rsidRPr="00C83213">
        <w:rPr>
          <w:rFonts w:ascii="Bookman Old Style" w:hAnsi="Bookman Old Style"/>
          <w:sz w:val="20"/>
          <w:szCs w:val="20"/>
        </w:rPr>
        <w:t xml:space="preserve"> (kara może być nakładana po raz kolejny, jeżeli Wykonawca pomimo wezwania ze strony Zamawiającego nadal nie przedkłada wymaganego przez Zamawiającego dowodu),</w:t>
      </w:r>
    </w:p>
    <w:p w:rsidR="00CC551B" w:rsidRPr="00C83213" w:rsidRDefault="00CC551B" w:rsidP="00CC551B">
      <w:pPr>
        <w:pStyle w:val="Akapitzlist"/>
        <w:numPr>
          <w:ilvl w:val="0"/>
          <w:numId w:val="47"/>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C83213">
        <w:rPr>
          <w:rFonts w:ascii="Bookman Old Style" w:hAnsi="Bookman Old Style"/>
          <w:sz w:val="20"/>
          <w:szCs w:val="20"/>
        </w:rPr>
        <w:t xml:space="preserve">skierowania przez Wykonawcę lub podwykonawcę do wykonania czynności wskazanych </w:t>
      </w:r>
      <w:r w:rsidR="00A726A7">
        <w:rPr>
          <w:rFonts w:ascii="Bookman Old Style" w:hAnsi="Bookman Old Style"/>
          <w:sz w:val="20"/>
          <w:szCs w:val="20"/>
        </w:rPr>
        <w:br/>
      </w:r>
      <w:r w:rsidRPr="00C83213">
        <w:rPr>
          <w:rFonts w:ascii="Bookman Old Style" w:hAnsi="Bookman Old Style"/>
          <w:sz w:val="20"/>
          <w:szCs w:val="20"/>
        </w:rPr>
        <w:t>w § 1</w:t>
      </w:r>
      <w:r>
        <w:rPr>
          <w:rFonts w:ascii="Bookman Old Style" w:hAnsi="Bookman Old Style"/>
          <w:sz w:val="20"/>
          <w:szCs w:val="20"/>
        </w:rPr>
        <w:t>2</w:t>
      </w:r>
      <w:r w:rsidRPr="00C83213">
        <w:rPr>
          <w:rFonts w:ascii="Bookman Old Style" w:hAnsi="Bookman Old Style"/>
          <w:sz w:val="20"/>
          <w:szCs w:val="20"/>
        </w:rPr>
        <w:t xml:space="preserve"> ust. 1 osób niezatrudnionych na podstawie umowy o pracę – w wysokości </w:t>
      </w:r>
      <w:r w:rsidRPr="00C83213">
        <w:rPr>
          <w:rFonts w:ascii="Bookman Old Style" w:hAnsi="Bookman Old Style"/>
          <w:b/>
          <w:sz w:val="20"/>
          <w:szCs w:val="20"/>
        </w:rPr>
        <w:t>500,00 zł</w:t>
      </w:r>
      <w:r w:rsidRPr="00C83213">
        <w:rPr>
          <w:rFonts w:ascii="Bookman Old Style" w:hAnsi="Bookman Old Style"/>
          <w:sz w:val="20"/>
          <w:szCs w:val="20"/>
        </w:rPr>
        <w:t xml:space="preserve"> za każdą osobę (kara może być nakładana po raz kolejny w odniesieniu do tej samej osoby, jeżeli Zamawiający podczas następnej kontroli stwierdzi, że nadal nie jest ona zatrudniona na umowę o pracę).</w:t>
      </w:r>
    </w:p>
    <w:p w:rsidR="00CC551B" w:rsidRPr="00C83213" w:rsidRDefault="00CC551B" w:rsidP="00CC551B">
      <w:pPr>
        <w:pStyle w:val="Akapitzlist"/>
        <w:numPr>
          <w:ilvl w:val="0"/>
          <w:numId w:val="47"/>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C83213">
        <w:rPr>
          <w:rFonts w:ascii="Bookman Old Style" w:hAnsi="Bookman Old Style"/>
          <w:sz w:val="20"/>
          <w:szCs w:val="20"/>
        </w:rPr>
        <w:t>braku współdziałania Wykonawcy z Zamawiającym w przeprowadzeniu kontroli, o której mowa w § 1</w:t>
      </w:r>
      <w:r>
        <w:rPr>
          <w:rFonts w:ascii="Bookman Old Style" w:hAnsi="Bookman Old Style"/>
          <w:sz w:val="20"/>
          <w:szCs w:val="20"/>
        </w:rPr>
        <w:t>2</w:t>
      </w:r>
      <w:r w:rsidRPr="00C83213">
        <w:rPr>
          <w:rFonts w:ascii="Bookman Old Style" w:hAnsi="Bookman Old Style"/>
          <w:sz w:val="20"/>
          <w:szCs w:val="20"/>
        </w:rPr>
        <w:t xml:space="preserve"> lub utrudnianiu przez Wykonawcę kontroli, o której mowa w § 1</w:t>
      </w:r>
      <w:r>
        <w:rPr>
          <w:rFonts w:ascii="Bookman Old Style" w:hAnsi="Bookman Old Style"/>
          <w:sz w:val="20"/>
          <w:szCs w:val="20"/>
        </w:rPr>
        <w:t>2</w:t>
      </w:r>
      <w:r w:rsidRPr="00C83213">
        <w:rPr>
          <w:rFonts w:ascii="Bookman Old Style" w:hAnsi="Bookman Old Style"/>
          <w:sz w:val="20"/>
          <w:szCs w:val="20"/>
        </w:rPr>
        <w:t xml:space="preserve"> w kwocie </w:t>
      </w:r>
      <w:r w:rsidRPr="00C83213">
        <w:rPr>
          <w:rFonts w:ascii="Bookman Old Style" w:hAnsi="Bookman Old Style"/>
          <w:b/>
          <w:sz w:val="20"/>
          <w:szCs w:val="20"/>
        </w:rPr>
        <w:t>1 000,00</w:t>
      </w:r>
      <w:r w:rsidRPr="00C83213">
        <w:rPr>
          <w:rFonts w:ascii="Bookman Old Style" w:hAnsi="Bookman Old Style"/>
          <w:sz w:val="20"/>
          <w:szCs w:val="20"/>
        </w:rPr>
        <w:t xml:space="preserve"> zł za każdy stwierdzony przypadek braku współdziałania lub utrudniania kontroli.</w:t>
      </w:r>
    </w:p>
    <w:p w:rsidR="00CC551B" w:rsidRDefault="00CC551B" w:rsidP="00CC551B">
      <w:pPr>
        <w:pStyle w:val="Akapitzlist"/>
        <w:numPr>
          <w:ilvl w:val="0"/>
          <w:numId w:val="47"/>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C83213">
        <w:rPr>
          <w:rFonts w:ascii="Bookman Old Style" w:hAnsi="Bookman Old Style"/>
          <w:sz w:val="20"/>
          <w:szCs w:val="20"/>
        </w:rPr>
        <w:t xml:space="preserve">w przypadku nie wywiązania się Wykonawcy z obowiązków opisanych w § 2 ust. 3 </w:t>
      </w:r>
      <w:r w:rsidR="00A726A7">
        <w:rPr>
          <w:rFonts w:ascii="Bookman Old Style" w:hAnsi="Bookman Old Style"/>
          <w:sz w:val="20"/>
          <w:szCs w:val="20"/>
        </w:rPr>
        <w:br/>
      </w:r>
      <w:r w:rsidRPr="00C83213">
        <w:rPr>
          <w:rFonts w:ascii="Bookman Old Style" w:hAnsi="Bookman Old Style"/>
          <w:sz w:val="20"/>
          <w:szCs w:val="20"/>
        </w:rPr>
        <w:t xml:space="preserve">w kwocie </w:t>
      </w:r>
      <w:r w:rsidRPr="00C83213">
        <w:rPr>
          <w:rFonts w:ascii="Bookman Old Style" w:hAnsi="Bookman Old Style"/>
          <w:b/>
          <w:sz w:val="20"/>
          <w:szCs w:val="20"/>
        </w:rPr>
        <w:t>500,00 zł</w:t>
      </w:r>
      <w:r w:rsidRPr="00C83213">
        <w:rPr>
          <w:rFonts w:ascii="Bookman Old Style" w:hAnsi="Bookman Old Style"/>
          <w:sz w:val="20"/>
          <w:szCs w:val="20"/>
        </w:rPr>
        <w:t xml:space="preserve"> </w:t>
      </w:r>
      <w:r w:rsidRPr="00C83213">
        <w:rPr>
          <w:rFonts w:ascii="Bookman Old Style" w:hAnsi="Bookman Old Style" w:cs="Bookman Old Style"/>
          <w:i/>
          <w:iCs/>
          <w:sz w:val="16"/>
          <w:szCs w:val="16"/>
        </w:rPr>
        <w:t xml:space="preserve"> </w:t>
      </w:r>
      <w:r w:rsidRPr="00C83213">
        <w:rPr>
          <w:rFonts w:ascii="Bookman Old Style" w:hAnsi="Bookman Old Style" w:cs="Bookman Old Style"/>
          <w:iCs/>
          <w:sz w:val="20"/>
          <w:szCs w:val="20"/>
        </w:rPr>
        <w:t xml:space="preserve">każdorazowo </w:t>
      </w:r>
      <w:r w:rsidRPr="00C83213">
        <w:rPr>
          <w:rFonts w:ascii="Bookman Old Style" w:hAnsi="Bookman Old Style" w:cs="Bookman Old Style"/>
          <w:sz w:val="20"/>
          <w:szCs w:val="20"/>
        </w:rPr>
        <w:t xml:space="preserve">za każdy dzień opóźnienia w stosunku do terminu, </w:t>
      </w:r>
      <w:r w:rsidR="00A726A7">
        <w:rPr>
          <w:rFonts w:ascii="Bookman Old Style" w:hAnsi="Bookman Old Style" w:cs="Bookman Old Style"/>
          <w:sz w:val="20"/>
          <w:szCs w:val="20"/>
        </w:rPr>
        <w:br/>
      </w:r>
      <w:r w:rsidRPr="00C83213">
        <w:rPr>
          <w:rFonts w:ascii="Bookman Old Style" w:hAnsi="Bookman Old Style" w:cs="Bookman Old Style"/>
          <w:sz w:val="20"/>
          <w:szCs w:val="20"/>
        </w:rPr>
        <w:t xml:space="preserve">o którym mowa w </w:t>
      </w:r>
      <w:r w:rsidRPr="00C83213">
        <w:rPr>
          <w:rFonts w:ascii="Bookman Old Style" w:hAnsi="Bookman Old Style"/>
          <w:sz w:val="20"/>
          <w:szCs w:val="20"/>
        </w:rPr>
        <w:t>§ 2 ust. 3.</w:t>
      </w:r>
    </w:p>
    <w:p w:rsidR="00F523D8" w:rsidRPr="00C83213" w:rsidRDefault="00F523D8" w:rsidP="00CC551B">
      <w:pPr>
        <w:pStyle w:val="Akapitzlist"/>
        <w:numPr>
          <w:ilvl w:val="0"/>
          <w:numId w:val="47"/>
        </w:numPr>
        <w:tabs>
          <w:tab w:val="left" w:pos="426"/>
          <w:tab w:val="left" w:pos="709"/>
        </w:tabs>
        <w:autoSpaceDE w:val="0"/>
        <w:autoSpaceDN w:val="0"/>
        <w:adjustRightInd w:val="0"/>
        <w:spacing w:after="0" w:line="240" w:lineRule="auto"/>
        <w:contextualSpacing/>
        <w:jc w:val="both"/>
        <w:rPr>
          <w:rFonts w:ascii="Bookman Old Style" w:hAnsi="Bookman Old Style"/>
          <w:sz w:val="20"/>
          <w:szCs w:val="20"/>
        </w:rPr>
      </w:pPr>
      <w:r w:rsidRPr="00CC551B">
        <w:rPr>
          <w:rFonts w:ascii="Bookman Old Style" w:hAnsi="Bookman Old Style"/>
          <w:sz w:val="20"/>
          <w:szCs w:val="20"/>
        </w:rPr>
        <w:t>nie wywiązania się przez Wykonawcę z obowiązku dotyczącego podpisania umowy, o której mowa w § 2</w:t>
      </w:r>
      <w:r>
        <w:rPr>
          <w:rFonts w:ascii="Bookman Old Style" w:hAnsi="Bookman Old Style"/>
          <w:sz w:val="20"/>
          <w:szCs w:val="20"/>
        </w:rPr>
        <w:t>2</w:t>
      </w:r>
      <w:r w:rsidRPr="00CC551B">
        <w:rPr>
          <w:rFonts w:ascii="Bookman Old Style" w:hAnsi="Bookman Old Style"/>
          <w:sz w:val="20"/>
          <w:szCs w:val="20"/>
        </w:rPr>
        <w:t xml:space="preserve">, w wysokości 0,05% wynagrodzenia ryczałtowego, o którym mowa w § </w:t>
      </w:r>
      <w:r>
        <w:rPr>
          <w:rFonts w:ascii="Bookman Old Style" w:hAnsi="Bookman Old Style"/>
          <w:sz w:val="20"/>
          <w:szCs w:val="20"/>
        </w:rPr>
        <w:t>8</w:t>
      </w:r>
      <w:r w:rsidRPr="00CC551B">
        <w:rPr>
          <w:rFonts w:ascii="Bookman Old Style" w:hAnsi="Bookman Old Style"/>
          <w:sz w:val="20"/>
          <w:szCs w:val="20"/>
        </w:rPr>
        <w:t xml:space="preserve"> ust</w:t>
      </w:r>
      <w:r>
        <w:rPr>
          <w:rFonts w:ascii="Bookman Old Style" w:hAnsi="Bookman Old Style"/>
          <w:sz w:val="20"/>
          <w:szCs w:val="20"/>
        </w:rPr>
        <w:t xml:space="preserve"> 2.</w:t>
      </w:r>
    </w:p>
    <w:p w:rsidR="002D4713" w:rsidRPr="00CC551B" w:rsidRDefault="002D4713" w:rsidP="009B2491">
      <w:pPr>
        <w:pStyle w:val="Akapitzlist"/>
        <w:numPr>
          <w:ilvl w:val="0"/>
          <w:numId w:val="11"/>
        </w:numPr>
        <w:tabs>
          <w:tab w:val="left" w:pos="284"/>
          <w:tab w:val="left" w:pos="426"/>
          <w:tab w:val="left" w:pos="709"/>
        </w:tabs>
        <w:autoSpaceDE w:val="0"/>
        <w:autoSpaceDN w:val="0"/>
        <w:adjustRightInd w:val="0"/>
        <w:spacing w:after="0" w:line="240" w:lineRule="auto"/>
        <w:ind w:left="284" w:hanging="284"/>
        <w:contextualSpacing/>
        <w:jc w:val="both"/>
        <w:rPr>
          <w:rFonts w:ascii="Bookman Old Style" w:hAnsi="Bookman Old Style" w:cs="Bookman Old Style"/>
          <w:sz w:val="20"/>
          <w:szCs w:val="20"/>
        </w:rPr>
      </w:pPr>
      <w:r w:rsidRPr="00CC551B">
        <w:rPr>
          <w:rFonts w:ascii="Bookman Old Style" w:hAnsi="Bookman Old Style" w:cs="Bookman Old Style"/>
          <w:sz w:val="20"/>
          <w:szCs w:val="20"/>
        </w:rPr>
        <w:t>Strony postanawiają, że Zamawiający zapłaci kary umowne w przypadku :</w:t>
      </w:r>
    </w:p>
    <w:p w:rsidR="002D4713" w:rsidRPr="00851C3B"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851C3B">
        <w:rPr>
          <w:rFonts w:ascii="Bookman Old Style" w:hAnsi="Bookman Old Style" w:cs="Bookman Old Style"/>
          <w:sz w:val="20"/>
          <w:szCs w:val="20"/>
        </w:rPr>
        <w:lastRenderedPageBreak/>
        <w:t xml:space="preserve">odstąpienia od umowy z przyczyn zależnych od Zamawiającego, innych niż podane </w:t>
      </w:r>
      <w:r w:rsidRPr="00851C3B">
        <w:rPr>
          <w:rFonts w:ascii="Bookman Old Style" w:hAnsi="Bookman Old Style" w:cs="Bookman Old Style"/>
          <w:sz w:val="20"/>
          <w:szCs w:val="20"/>
        </w:rPr>
        <w:br/>
        <w:t>w</w:t>
      </w:r>
      <w:r w:rsidR="008C2E16"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 1</w:t>
      </w:r>
      <w:r w:rsidR="00A726A7">
        <w:rPr>
          <w:rFonts w:ascii="Bookman Old Style" w:hAnsi="Bookman Old Style" w:cs="Bookman Old Style"/>
          <w:sz w:val="20"/>
          <w:szCs w:val="20"/>
        </w:rPr>
        <w:t>7</w:t>
      </w:r>
      <w:r w:rsidRPr="00851C3B">
        <w:rPr>
          <w:rFonts w:ascii="Bookman Old Style" w:hAnsi="Bookman Old Style" w:cs="Bookman Old Style"/>
          <w:sz w:val="20"/>
          <w:szCs w:val="20"/>
        </w:rPr>
        <w:t xml:space="preserve"> ust. 1 pkt 1 oraz pkt 2 w wysokości </w:t>
      </w:r>
      <w:r w:rsidRPr="00851C3B">
        <w:rPr>
          <w:rFonts w:ascii="Bookman Old Style" w:hAnsi="Bookman Old Style" w:cs="Bookman Old Style"/>
          <w:b/>
          <w:bCs/>
          <w:sz w:val="20"/>
          <w:szCs w:val="20"/>
        </w:rPr>
        <w:t xml:space="preserve">20 % </w:t>
      </w:r>
      <w:r w:rsidR="00EF28F9" w:rsidRPr="00851C3B">
        <w:rPr>
          <w:rFonts w:ascii="Bookman Old Style" w:hAnsi="Bookman Old Style" w:cs="Bookman Old Style"/>
          <w:sz w:val="20"/>
          <w:szCs w:val="20"/>
        </w:rPr>
        <w:t xml:space="preserve">wynagrodzenia ryczałtowego, </w:t>
      </w:r>
      <w:r w:rsidRPr="00851C3B">
        <w:rPr>
          <w:rFonts w:ascii="Bookman Old Style" w:hAnsi="Bookman Old Style" w:cs="Bookman Old Style"/>
          <w:sz w:val="20"/>
          <w:szCs w:val="20"/>
        </w:rPr>
        <w:t xml:space="preserve">o którym mowa w § </w:t>
      </w:r>
      <w:r w:rsidR="00A726A7">
        <w:rPr>
          <w:rFonts w:ascii="Bookman Old Style" w:hAnsi="Bookman Old Style" w:cs="Bookman Old Style"/>
          <w:sz w:val="20"/>
          <w:szCs w:val="20"/>
        </w:rPr>
        <w:t>8</w:t>
      </w:r>
      <w:r w:rsidRPr="00851C3B">
        <w:rPr>
          <w:rFonts w:ascii="Bookman Old Style" w:hAnsi="Bookman Old Style" w:cs="Bookman Old Style"/>
          <w:sz w:val="20"/>
          <w:szCs w:val="20"/>
        </w:rPr>
        <w:t xml:space="preserve"> ust. 2.</w:t>
      </w:r>
    </w:p>
    <w:p w:rsidR="002D4713" w:rsidRPr="00851C3B"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Kara umowna płatna będzie na podstawie noty obciążeniowej wystawionej przez stronę</w:t>
      </w:r>
      <w:r w:rsidR="00E66C2A"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uprawnioną do jej naliczenia, w terminie wskazanym w nocie obciążeniowej, nie</w:t>
      </w:r>
      <w:r w:rsidR="00E66C2A"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krótszym niż 14 dni od daty jej otrzymania.</w:t>
      </w:r>
    </w:p>
    <w:p w:rsidR="002D4713" w:rsidRPr="00851C3B"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Zamawiającemu przysługuje prawo dokonania potrąceń swoich wierzytelności z tytułu</w:t>
      </w:r>
      <w:r w:rsidR="00E66C2A"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 xml:space="preserve">kar umownych lub odszkodowań z wynagrodzenia Wykonawcy określonego w § </w:t>
      </w:r>
      <w:r w:rsidR="00A726A7">
        <w:rPr>
          <w:rFonts w:ascii="Bookman Old Style" w:hAnsi="Bookman Old Style" w:cs="Bookman Old Style"/>
          <w:sz w:val="20"/>
          <w:szCs w:val="20"/>
        </w:rPr>
        <w:t>8</w:t>
      </w:r>
      <w:r w:rsidRPr="00851C3B">
        <w:rPr>
          <w:rFonts w:ascii="Bookman Old Style" w:hAnsi="Bookman Old Style" w:cs="Bookman Old Style"/>
          <w:sz w:val="20"/>
          <w:szCs w:val="20"/>
        </w:rPr>
        <w:t xml:space="preserve"> ust. 2.</w:t>
      </w:r>
    </w:p>
    <w:p w:rsidR="00432B3E" w:rsidRPr="00851C3B" w:rsidRDefault="00432B3E"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Zapłacenie lub potrącenie kar umownych nie zwalnia Wykonawcy z obowiązku zakończenia prac projektowych oraz wykonania pozostałych zobowiązań umownych. Wykonawca wyraża zgodę na potrącenie kar umownych z należnego mu wynagrodzenia.</w:t>
      </w:r>
    </w:p>
    <w:p w:rsidR="002D4713" w:rsidRPr="00842A91"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851C3B">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00E66C2A"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t>określonych w Kodeksie cywilnym.</w:t>
      </w:r>
    </w:p>
    <w:p w:rsidR="00842A91" w:rsidRPr="00842A91" w:rsidRDefault="00842A91" w:rsidP="00842A91">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84D02">
        <w:rPr>
          <w:rFonts w:ascii="Bookman Old Style" w:hAnsi="Bookman Old Style" w:cs="Bookman Old Style"/>
          <w:sz w:val="20"/>
          <w:szCs w:val="20"/>
        </w:rPr>
        <w:t>Każde ze zobowiązań Wykonawcy do zapłaty kary umownej o których mowa w ust. 1, jest samodzielne i Zamawiający jest uprawniony do dochodzenia kar umownych z tytułu każdego ze zdarzeń wskazanych w tym ust. 1, zarówno wszystkich łącznie jak i każdej z osobna.</w:t>
      </w:r>
    </w:p>
    <w:p w:rsidR="002D4713" w:rsidRPr="00851C3B" w:rsidRDefault="002D4713" w:rsidP="00B82AEE">
      <w:pPr>
        <w:spacing w:after="0" w:line="240" w:lineRule="auto"/>
        <w:rPr>
          <w:rFonts w:ascii="Bookman Old Style" w:hAnsi="Bookman Old Style" w:cs="Bookman Old Style"/>
          <w:b/>
          <w:bCs/>
          <w:sz w:val="20"/>
          <w:szCs w:val="20"/>
        </w:rPr>
      </w:pPr>
    </w:p>
    <w:p w:rsidR="002D4713" w:rsidRPr="00851C3B" w:rsidRDefault="002D4713" w:rsidP="00B82AEE">
      <w:pPr>
        <w:spacing w:after="0" w:line="240" w:lineRule="auto"/>
        <w:jc w:val="center"/>
        <w:rPr>
          <w:rFonts w:ascii="Bookman Old Style" w:hAnsi="Bookman Old Style" w:cs="Bookman Old Style"/>
          <w:b/>
          <w:bCs/>
          <w:sz w:val="20"/>
          <w:szCs w:val="20"/>
        </w:rPr>
      </w:pPr>
      <w:r w:rsidRPr="00A726A7">
        <w:rPr>
          <w:rFonts w:ascii="Bookman Old Style" w:hAnsi="Bookman Old Style" w:cs="Bookman Old Style"/>
          <w:b/>
          <w:bCs/>
          <w:sz w:val="20"/>
          <w:szCs w:val="20"/>
        </w:rPr>
        <w:t xml:space="preserve">§ </w:t>
      </w:r>
      <w:r w:rsidR="00540655" w:rsidRPr="00A726A7">
        <w:rPr>
          <w:rFonts w:ascii="Bookman Old Style" w:hAnsi="Bookman Old Style" w:cs="Bookman Old Style"/>
          <w:b/>
          <w:bCs/>
          <w:sz w:val="20"/>
          <w:szCs w:val="20"/>
        </w:rPr>
        <w:t>16</w:t>
      </w:r>
    </w:p>
    <w:p w:rsidR="002D4713" w:rsidRPr="00851C3B" w:rsidRDefault="002D4713" w:rsidP="00B82AEE">
      <w:pPr>
        <w:spacing w:after="0" w:line="240" w:lineRule="auto"/>
        <w:rPr>
          <w:rFonts w:ascii="Bookman Old Style" w:hAnsi="Bookman Old Style" w:cs="Bookman Old Style"/>
          <w:b/>
          <w:bCs/>
          <w:sz w:val="20"/>
          <w:szCs w:val="20"/>
        </w:rPr>
      </w:pPr>
    </w:p>
    <w:p w:rsidR="002D4713" w:rsidRPr="00851C3B"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Strony ustalają, że w zakresie nie uregulowanym w § 1</w:t>
      </w:r>
      <w:r w:rsidR="00A726A7">
        <w:rPr>
          <w:rFonts w:ascii="Bookman Old Style" w:hAnsi="Bookman Old Style" w:cs="Bookman Old Style"/>
          <w:sz w:val="20"/>
          <w:szCs w:val="20"/>
        </w:rPr>
        <w:t>5</w:t>
      </w:r>
      <w:r w:rsidRPr="00851C3B">
        <w:rPr>
          <w:rFonts w:ascii="Bookman Old Style" w:hAnsi="Bookman Old Style" w:cs="Bookman Old Style"/>
          <w:sz w:val="20"/>
          <w:szCs w:val="20"/>
        </w:rPr>
        <w:t xml:space="preserve"> umowy, obowiązującą je formą odszkodowania za niewykonanie lub nienależyte wykonanie umowy będzie odszkodowanie na ogólnych zasadach art. 471 Kodeksu cywilnego.</w:t>
      </w:r>
    </w:p>
    <w:p w:rsidR="002D4713" w:rsidRPr="00851C3B"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Odszkodowanie będzie obejmować straty, które poszkodowany poniósł oraz utracone korzyści.</w:t>
      </w:r>
    </w:p>
    <w:p w:rsidR="002D4713" w:rsidRPr="00851C3B"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A726A7">
        <w:rPr>
          <w:rFonts w:ascii="Bookman Old Style" w:hAnsi="Bookman Old Style" w:cs="Bookman Old Style"/>
          <w:b/>
          <w:bCs/>
          <w:sz w:val="20"/>
          <w:szCs w:val="20"/>
        </w:rPr>
        <w:t>§ 1</w:t>
      </w:r>
      <w:r w:rsidR="00540655" w:rsidRPr="00A726A7">
        <w:rPr>
          <w:rFonts w:ascii="Bookman Old Style" w:hAnsi="Bookman Old Style" w:cs="Bookman Old Style"/>
          <w:b/>
          <w:bCs/>
          <w:sz w:val="20"/>
          <w:szCs w:val="20"/>
        </w:rPr>
        <w:t>7</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1E071B">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851C3B"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 razie wystąpienia istotnej zmiany okoliczności powodującej, że wykonanie umowy nie leży </w:t>
      </w:r>
      <w:r w:rsidRPr="00851C3B">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851C3B">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851C3B"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851C3B"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gdy Wykonawca nie realizuje prac zgodnie z harmonogramem prac projektowych </w:t>
      </w:r>
      <w:r w:rsidRPr="00851C3B">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851C3B"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A726A7"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nie rozpoczął prac projektowych bez uzasadnionych przyczyn w terminie 14 dni od dnia podpisania umowy. Odstąpienie od umowy w tym przypadku może nastąpić </w:t>
      </w:r>
      <w:r w:rsidR="00621217" w:rsidRPr="00851C3B">
        <w:rPr>
          <w:rFonts w:ascii="Bookman Old Style" w:hAnsi="Bookman Old Style" w:cs="Bookman Old Style"/>
          <w:sz w:val="20"/>
          <w:szCs w:val="20"/>
        </w:rPr>
        <w:br/>
      </w:r>
      <w:r w:rsidRPr="00A726A7">
        <w:rPr>
          <w:rFonts w:ascii="Bookman Old Style" w:hAnsi="Bookman Old Style" w:cs="Bookman Old Style"/>
          <w:sz w:val="20"/>
          <w:szCs w:val="20"/>
        </w:rPr>
        <w:t>w terminie do 90 dni od dnia podpisania umowy,</w:t>
      </w:r>
    </w:p>
    <w:p w:rsidR="002D4713" w:rsidRPr="00A726A7"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A726A7">
        <w:rPr>
          <w:rFonts w:ascii="Bookman Old Style" w:hAnsi="Bookman Old Style" w:cs="Bookman Old Style"/>
          <w:sz w:val="20"/>
          <w:szCs w:val="20"/>
        </w:rPr>
        <w:t xml:space="preserve">Wykonawca przerwał bez uzasadnionych przyczyn prace objęte przedmiotem umowy </w:t>
      </w:r>
      <w:r w:rsidRPr="00A726A7">
        <w:rPr>
          <w:rFonts w:ascii="Bookman Old Style" w:hAnsi="Bookman Old Style" w:cs="Bookman Old Style"/>
          <w:sz w:val="20"/>
          <w:szCs w:val="20"/>
        </w:rPr>
        <w:br/>
        <w:t xml:space="preserve">i przerwa trwa dłużej niż 14 dni. Odstąpienie od umowy w tym przypadku może nastąpić </w:t>
      </w:r>
      <w:r w:rsidRPr="00A726A7">
        <w:rPr>
          <w:rFonts w:ascii="Bookman Old Style" w:hAnsi="Bookman Old Style" w:cs="Bookman Old Style"/>
          <w:sz w:val="20"/>
          <w:szCs w:val="20"/>
        </w:rPr>
        <w:br/>
        <w:t>w terminie do 60 dni od dnia określonego w § 3 ust. 1 pkt 2,</w:t>
      </w:r>
    </w:p>
    <w:p w:rsidR="002D4713" w:rsidRPr="00A726A7"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A726A7">
        <w:rPr>
          <w:rFonts w:ascii="Bookman Old Style" w:hAnsi="Bookman Old Style" w:cs="Bookman Old Style"/>
          <w:sz w:val="20"/>
          <w:szCs w:val="20"/>
        </w:rPr>
        <w:t>Wykonawca nie wykona przedmiotu umowy w terminie określonym w § 3 ust. 1 pkt 2. Odstąpienie od umowy w tym przypadku może nastąpić w terminie do 60 dni od dnia określonego w § 3 ust. 1 pkt 2,</w:t>
      </w:r>
    </w:p>
    <w:p w:rsidR="002D4713" w:rsidRPr="00851C3B" w:rsidRDefault="002D4713" w:rsidP="001E071B">
      <w:pPr>
        <w:numPr>
          <w:ilvl w:val="0"/>
          <w:numId w:val="30"/>
        </w:numPr>
        <w:autoSpaceDE w:val="0"/>
        <w:autoSpaceDN w:val="0"/>
        <w:adjustRightInd w:val="0"/>
        <w:spacing w:after="0" w:line="240" w:lineRule="auto"/>
        <w:ind w:left="567" w:hanging="283"/>
        <w:jc w:val="both"/>
        <w:rPr>
          <w:rFonts w:ascii="Bookman Old Style" w:hAnsi="Bookman Old Style" w:cs="Bookman Old Style"/>
          <w:sz w:val="20"/>
          <w:szCs w:val="20"/>
        </w:rPr>
      </w:pPr>
      <w:r w:rsidRPr="00A726A7">
        <w:rPr>
          <w:rFonts w:ascii="Bookman Old Style" w:hAnsi="Bookman Old Style" w:cs="Bookman Old Style"/>
          <w:sz w:val="20"/>
          <w:szCs w:val="20"/>
        </w:rPr>
        <w:t>Wykonawca wykonuje przedmiot umowy niezgodnie z zakresem określonym</w:t>
      </w:r>
      <w:r w:rsidRPr="00851C3B">
        <w:rPr>
          <w:rFonts w:ascii="Bookman Old Style" w:hAnsi="Bookman Old Style" w:cs="Bookman Old Style"/>
          <w:sz w:val="20"/>
          <w:szCs w:val="20"/>
        </w:rPr>
        <w:t xml:space="preserve"> </w:t>
      </w:r>
      <w:r w:rsidRPr="00851C3B">
        <w:rPr>
          <w:rFonts w:ascii="Bookman Old Style" w:hAnsi="Bookman Old Style" w:cs="Bookman Old Style"/>
          <w:sz w:val="20"/>
          <w:szCs w:val="20"/>
        </w:rPr>
        <w:br/>
        <w:t xml:space="preserve">w specyfikacji istotnych warunków zamówienia oraz ofercie Wykonawcy lub nienależycie </w:t>
      </w:r>
      <w:r w:rsidRPr="00851C3B">
        <w:rPr>
          <w:rFonts w:ascii="Bookman Old Style" w:hAnsi="Bookman Old Style" w:cs="Bookman Old Style"/>
          <w:sz w:val="20"/>
          <w:szCs w:val="20"/>
        </w:rPr>
        <w:lastRenderedPageBreak/>
        <w:t>wykonuje swoje inne zobowiązania wynikające z umowy. Odstąpienie od umowy w tym przypadku może nastąpić w terminie do 60 dni od dnia określonego w § 3 ust. 1 pkt 2.</w:t>
      </w:r>
    </w:p>
    <w:p w:rsidR="002D4713" w:rsidRPr="00851C3B" w:rsidRDefault="002D4713" w:rsidP="001E071B">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851C3B" w:rsidRDefault="002D4713" w:rsidP="001E071B">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Zamawiający nie rozpocznie odbioru w terminie określonym w § </w:t>
      </w:r>
      <w:r w:rsidR="00A726A7">
        <w:rPr>
          <w:rFonts w:ascii="Bookman Old Style" w:hAnsi="Bookman Old Style" w:cs="Bookman Old Style"/>
          <w:sz w:val="20"/>
          <w:szCs w:val="20"/>
        </w:rPr>
        <w:t>5</w:t>
      </w:r>
      <w:r w:rsidRPr="00851C3B">
        <w:rPr>
          <w:rFonts w:ascii="Bookman Old Style" w:hAnsi="Bookman Old Style" w:cs="Bookman Old Style"/>
          <w:sz w:val="20"/>
          <w:szCs w:val="20"/>
        </w:rPr>
        <w:t xml:space="preserve"> ust. 1 oraz gdy Zamawiający odmawia bez uzasadnionych przyczyn podpisania protokołu zdawczo – odbiorczego w terminie określonym w § </w:t>
      </w:r>
      <w:r w:rsidR="00A726A7">
        <w:rPr>
          <w:rFonts w:ascii="Bookman Old Style" w:hAnsi="Bookman Old Style" w:cs="Bookman Old Style"/>
          <w:sz w:val="20"/>
          <w:szCs w:val="20"/>
        </w:rPr>
        <w:t>5</w:t>
      </w:r>
      <w:r w:rsidRPr="00851C3B">
        <w:rPr>
          <w:rFonts w:ascii="Bookman Old Style" w:hAnsi="Bookman Old Style" w:cs="Bookman Old Style"/>
          <w:sz w:val="20"/>
          <w:szCs w:val="20"/>
        </w:rPr>
        <w:t xml:space="preserve"> ust. 1, z zastrzeżeniem </w:t>
      </w:r>
      <w:r w:rsidR="00774EB3" w:rsidRPr="00851C3B">
        <w:rPr>
          <w:rFonts w:ascii="Bookman Old Style" w:hAnsi="Bookman Old Style" w:cs="Bookman Old Style"/>
          <w:sz w:val="20"/>
          <w:szCs w:val="20"/>
        </w:rPr>
        <w:t xml:space="preserve">§ </w:t>
      </w:r>
      <w:r w:rsidR="00A726A7">
        <w:rPr>
          <w:rFonts w:ascii="Bookman Old Style" w:hAnsi="Bookman Old Style" w:cs="Bookman Old Style"/>
          <w:sz w:val="20"/>
          <w:szCs w:val="20"/>
        </w:rPr>
        <w:t>5</w:t>
      </w:r>
      <w:r w:rsidR="00774EB3" w:rsidRPr="00851C3B">
        <w:rPr>
          <w:rFonts w:ascii="Bookman Old Style" w:hAnsi="Bookman Old Style" w:cs="Bookman Old Style"/>
          <w:sz w:val="20"/>
          <w:szCs w:val="20"/>
        </w:rPr>
        <w:t xml:space="preserve"> ust. 2, ust. 5</w:t>
      </w:r>
      <w:r w:rsidR="00FB099E" w:rsidRPr="00851C3B">
        <w:rPr>
          <w:rFonts w:ascii="Bookman Old Style" w:hAnsi="Bookman Old Style" w:cs="Bookman Old Style"/>
          <w:sz w:val="20"/>
          <w:szCs w:val="20"/>
        </w:rPr>
        <w:t xml:space="preserve"> </w:t>
      </w:r>
      <w:r w:rsidR="00774EB3" w:rsidRPr="00851C3B">
        <w:rPr>
          <w:rFonts w:ascii="Bookman Old Style" w:hAnsi="Bookman Old Style" w:cs="Bookman Old Style"/>
          <w:sz w:val="20"/>
          <w:szCs w:val="20"/>
        </w:rPr>
        <w:t>lub ust. 6</w:t>
      </w:r>
      <w:r w:rsidRPr="00851C3B">
        <w:rPr>
          <w:rFonts w:ascii="Bookman Old Style" w:hAnsi="Bookman Old Style" w:cs="Bookman Old Style"/>
          <w:sz w:val="20"/>
          <w:szCs w:val="20"/>
        </w:rPr>
        <w:t>. Odstąpienie od umowy w tym przypadku może nastąpić w terminie do 60 dni od dnia wyznaczonego na dokonanie odbioru przez Zamawiającego,</w:t>
      </w:r>
    </w:p>
    <w:p w:rsidR="002D4713" w:rsidRPr="00851C3B" w:rsidRDefault="002D4713" w:rsidP="001E071B">
      <w:pPr>
        <w:numPr>
          <w:ilvl w:val="0"/>
          <w:numId w:val="31"/>
        </w:numPr>
        <w:autoSpaceDE w:val="0"/>
        <w:autoSpaceDN w:val="0"/>
        <w:adjustRightInd w:val="0"/>
        <w:spacing w:after="0" w:line="240" w:lineRule="auto"/>
        <w:ind w:left="567" w:hanging="283"/>
        <w:jc w:val="both"/>
        <w:rPr>
          <w:rFonts w:ascii="Bookman Old Style" w:hAnsi="Bookman Old Style" w:cs="Bookman Old Style"/>
          <w:sz w:val="20"/>
          <w:szCs w:val="20"/>
        </w:rPr>
      </w:pPr>
      <w:r w:rsidRPr="00851C3B">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851C3B" w:rsidRDefault="002D4713" w:rsidP="001E071B">
      <w:pPr>
        <w:numPr>
          <w:ilvl w:val="0"/>
          <w:numId w:val="2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851C3B">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851C3B">
        <w:rPr>
          <w:rFonts w:ascii="Bookman Old Style" w:hAnsi="Bookman Old Style" w:cs="Bookman Old Style"/>
          <w:color w:val="FF0000"/>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851C3B" w:rsidRDefault="002D4713" w:rsidP="00B82AEE">
      <w:pPr>
        <w:spacing w:after="0" w:line="240" w:lineRule="auto"/>
        <w:jc w:val="center"/>
        <w:rPr>
          <w:rFonts w:ascii="Bookman Old Style" w:hAnsi="Bookman Old Style" w:cs="Bookman Old Style"/>
          <w:b/>
          <w:bCs/>
          <w:sz w:val="20"/>
          <w:szCs w:val="20"/>
        </w:rPr>
      </w:pPr>
      <w:r w:rsidRPr="00A726A7">
        <w:rPr>
          <w:rFonts w:ascii="Bookman Old Style" w:hAnsi="Bookman Old Style" w:cs="Bookman Old Style"/>
          <w:b/>
          <w:bCs/>
          <w:sz w:val="20"/>
          <w:szCs w:val="20"/>
        </w:rPr>
        <w:t>§ 1</w:t>
      </w:r>
      <w:r w:rsidR="00540655" w:rsidRPr="00A726A7">
        <w:rPr>
          <w:rFonts w:ascii="Bookman Old Style" w:hAnsi="Bookman Old Style" w:cs="Bookman Old Style"/>
          <w:b/>
          <w:bCs/>
          <w:sz w:val="20"/>
          <w:szCs w:val="20"/>
        </w:rPr>
        <w:t>8</w:t>
      </w:r>
    </w:p>
    <w:p w:rsidR="002D4713" w:rsidRPr="00851C3B" w:rsidRDefault="002D4713" w:rsidP="00B82AEE">
      <w:pPr>
        <w:spacing w:after="0" w:line="240" w:lineRule="auto"/>
        <w:rPr>
          <w:rFonts w:ascii="Bookman Old Style" w:hAnsi="Bookman Old Style" w:cs="Bookman Old Style"/>
          <w:b/>
          <w:bCs/>
          <w:sz w:val="20"/>
          <w:szCs w:val="20"/>
        </w:rPr>
      </w:pP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851C3B">
        <w:rPr>
          <w:rFonts w:ascii="Bookman Old Style" w:hAnsi="Bookman Old Style" w:cs="Bookman Old Style"/>
          <w:sz w:val="20"/>
          <w:szCs w:val="20"/>
        </w:rPr>
        <w:br/>
        <w:t>o odstąpieniu.</w:t>
      </w: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Jeżeli Zamawiający składając oświadczenie o odstąpieniu od umowy wskaże, </w:t>
      </w:r>
      <w:r w:rsidRPr="00851C3B">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851C3B">
        <w:rPr>
          <w:rFonts w:ascii="Bookman Old Style" w:hAnsi="Bookman Old Style" w:cs="Bookman Old Style"/>
          <w:sz w:val="20"/>
          <w:szCs w:val="20"/>
        </w:rPr>
        <w:br/>
        <w:t xml:space="preserve">o odstąpieniu protokół inwentaryzacji wykonanych prac projektowych w toku wraz </w:t>
      </w:r>
      <w:r w:rsidRPr="00851C3B">
        <w:rPr>
          <w:rFonts w:ascii="Bookman Old Style" w:hAnsi="Bookman Old Style" w:cs="Bookman Old Style"/>
          <w:sz w:val="20"/>
          <w:szCs w:val="20"/>
        </w:rPr>
        <w:br/>
        <w:t xml:space="preserve">z zestawieniem wartości według stanu na dzień odstąpienia od umowy. </w:t>
      </w:r>
    </w:p>
    <w:p w:rsidR="002D4713" w:rsidRPr="00851C3B"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Jeżeli odstąpienie od umowy nastąpiło z przyczyn zależnych od Zamawiającego, to </w:t>
      </w:r>
      <w:r w:rsidRPr="00851C3B">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AC7EBB" w:rsidRPr="00851C3B" w:rsidRDefault="00AC7EBB" w:rsidP="005370BE">
      <w:pPr>
        <w:autoSpaceDE w:val="0"/>
        <w:autoSpaceDN w:val="0"/>
        <w:adjustRightInd w:val="0"/>
        <w:spacing w:after="0" w:line="240" w:lineRule="auto"/>
        <w:rPr>
          <w:rFonts w:ascii="Bookman Old Style" w:hAnsi="Bookman Old Style" w:cs="Bookman Old Style"/>
          <w:b/>
          <w:bCs/>
          <w:sz w:val="20"/>
          <w:szCs w:val="20"/>
        </w:rPr>
      </w:pPr>
    </w:p>
    <w:p w:rsidR="002D47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B97D34">
        <w:rPr>
          <w:rFonts w:ascii="Bookman Old Style" w:hAnsi="Bookman Old Style" w:cs="Bookman Old Style"/>
          <w:b/>
          <w:bCs/>
          <w:sz w:val="20"/>
          <w:szCs w:val="20"/>
        </w:rPr>
        <w:t>§ 1</w:t>
      </w:r>
      <w:r w:rsidR="00540655" w:rsidRPr="00B97D34">
        <w:rPr>
          <w:rFonts w:ascii="Bookman Old Style" w:hAnsi="Bookman Old Style" w:cs="Bookman Old Style"/>
          <w:b/>
          <w:bCs/>
          <w:sz w:val="20"/>
          <w:szCs w:val="20"/>
        </w:rPr>
        <w:t>9</w:t>
      </w:r>
    </w:p>
    <w:p w:rsidR="000410B1" w:rsidRPr="000410B1" w:rsidRDefault="000410B1" w:rsidP="000410B1">
      <w:pPr>
        <w:autoSpaceDE w:val="0"/>
        <w:autoSpaceDN w:val="0"/>
        <w:adjustRightInd w:val="0"/>
        <w:spacing w:after="0" w:line="240" w:lineRule="auto"/>
        <w:rPr>
          <w:rFonts w:ascii="Bookman Old Style" w:hAnsi="Bookman Old Style" w:cs="Bookman Old Style"/>
          <w:b/>
          <w:bCs/>
          <w:sz w:val="20"/>
          <w:szCs w:val="20"/>
        </w:rPr>
      </w:pP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Wykonawca oświadcza, iż w chwili wydania każdej z części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przedmiotu umowy jako całości i jakichkolwiek jego części/fragmentów stanowiący</w:t>
      </w:r>
      <w:r>
        <w:rPr>
          <w:rFonts w:ascii="Bookman Old Style" w:hAnsi="Bookman Old Style"/>
          <w:sz w:val="20"/>
          <w:szCs w:val="20"/>
        </w:rPr>
        <w:t xml:space="preserve">ch utwór </w:t>
      </w:r>
      <w:r w:rsidRPr="000410B1">
        <w:rPr>
          <w:rFonts w:ascii="Bookman Old Style" w:hAnsi="Bookman Old Style"/>
          <w:sz w:val="20"/>
          <w:szCs w:val="20"/>
        </w:rPr>
        <w:t>w rozumieniu ww. ustawy, (dalej jako „Utwór”), wraz z prawem zezwalania na wykonywanie osobistego i zależnego prawa autorskiego do Utworu oraz że prawa te są wolne od roszczeń osób trzecich.</w:t>
      </w: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 xml:space="preserve">Z chwilą wydania przedmiotu umowy Zamawiający nabywa majątkowe prawa autorskie do przedmiotu umowy oraz wszystkich utworów w rozumieniu ustawy o prawie autorskim </w:t>
      </w:r>
      <w:r w:rsidR="00B97D34">
        <w:rPr>
          <w:rFonts w:ascii="Bookman Old Style" w:hAnsi="Bookman Old Style"/>
          <w:sz w:val="20"/>
          <w:szCs w:val="20"/>
        </w:rPr>
        <w:br/>
      </w:r>
      <w:r w:rsidRPr="000410B1">
        <w:rPr>
          <w:rFonts w:ascii="Bookman Old Style" w:hAnsi="Bookman Old Style"/>
          <w:sz w:val="20"/>
          <w:szCs w:val="20"/>
        </w:rPr>
        <w:t>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korzystania z przedmiotu umowy zgodnie z jej przeznaczeniem, w szczególności w zakresie niezbędnym do realizacji inwestycji,</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lastRenderedPageBreak/>
        <w:t>udostępnienia innym wykonawcom jako podstawę lub materiał wyjściowy do wykonania innych opracowań projektowych,</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wprowadzeni</w:t>
      </w:r>
      <w:r>
        <w:rPr>
          <w:rFonts w:ascii="Bookman Old Style" w:hAnsi="Bookman Old Style"/>
          <w:sz w:val="20"/>
          <w:szCs w:val="20"/>
        </w:rPr>
        <w:t>a</w:t>
      </w:r>
      <w:r w:rsidRPr="000410B1">
        <w:rPr>
          <w:rFonts w:ascii="Bookman Old Style" w:hAnsi="Bookman Old Style"/>
          <w:sz w:val="20"/>
          <w:szCs w:val="20"/>
        </w:rPr>
        <w:t xml:space="preserve"> rozwiązań projektowych zamiennych niezbędnych dla realizacji inwestycji,</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realizacji technicznej inwestycji zaprojektowanej na podstawie dokumentacji będącej przedmiotem umowy,</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 xml:space="preserve">zwielokrotniania dowolną techniką, utrwalania na wszelkich rodzajach nośników </w:t>
      </w:r>
      <w:r w:rsidRPr="000410B1">
        <w:rPr>
          <w:rFonts w:ascii="Bookman Old Style" w:hAnsi="Bookman Old Style"/>
          <w:sz w:val="20"/>
          <w:szCs w:val="20"/>
        </w:rPr>
        <w:br/>
        <w:t>i publikacji między innymi dla celów przeprowadzenia postępowań przetargowych i realizacji,</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 xml:space="preserve">publikacji i reklamy zrealizowanego przedmiotu umowy dla celów Zamawiającego </w:t>
      </w:r>
      <w:r w:rsidRPr="000410B1">
        <w:rPr>
          <w:rFonts w:ascii="Bookman Old Style" w:hAnsi="Bookman Old Style"/>
          <w:sz w:val="20"/>
          <w:szCs w:val="20"/>
        </w:rPr>
        <w:br/>
        <w:t>z zastrzeżeniem oznaczenia autorstwa,</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 xml:space="preserve">wprowadzanie do pamięci komputera lub dystrybucji w sieci komputerowej np. </w:t>
      </w:r>
      <w:r w:rsidRPr="000410B1">
        <w:rPr>
          <w:rFonts w:ascii="Bookman Old Style" w:hAnsi="Bookman Old Style"/>
          <w:sz w:val="20"/>
          <w:szCs w:val="20"/>
        </w:rPr>
        <w:br/>
        <w:t>w internecie,</w:t>
      </w:r>
    </w:p>
    <w:p w:rsidR="000410B1" w:rsidRPr="000410B1" w:rsidRDefault="000410B1" w:rsidP="000410B1">
      <w:pPr>
        <w:numPr>
          <w:ilvl w:val="0"/>
          <w:numId w:val="15"/>
        </w:numPr>
        <w:autoSpaceDE w:val="0"/>
        <w:autoSpaceDN w:val="0"/>
        <w:adjustRightInd w:val="0"/>
        <w:spacing w:after="0" w:line="240" w:lineRule="auto"/>
        <w:ind w:left="567" w:hanging="283"/>
        <w:jc w:val="both"/>
        <w:rPr>
          <w:rFonts w:ascii="Bookman Old Style" w:hAnsi="Bookman Old Style"/>
          <w:sz w:val="20"/>
          <w:szCs w:val="20"/>
        </w:rPr>
      </w:pPr>
      <w:r w:rsidRPr="000410B1">
        <w:rPr>
          <w:rFonts w:ascii="Bookman Old Style" w:hAnsi="Bookman Old Style"/>
          <w:sz w:val="20"/>
          <w:szCs w:val="20"/>
        </w:rPr>
        <w:t>użytkowania utworów na własny użytek, użytek swoich jednostek organizacyjnych oraz użytek osób trzecich w celach związanych z realizacją zadań Zamawiającego.</w:t>
      </w:r>
    </w:p>
    <w:p w:rsidR="000410B1" w:rsidRPr="000410B1" w:rsidRDefault="000410B1" w:rsidP="000410B1">
      <w:pPr>
        <w:autoSpaceDE w:val="0"/>
        <w:autoSpaceDN w:val="0"/>
        <w:adjustRightInd w:val="0"/>
        <w:spacing w:after="0" w:line="240" w:lineRule="auto"/>
        <w:ind w:left="567"/>
        <w:jc w:val="both"/>
        <w:rPr>
          <w:rFonts w:ascii="Bookman Old Style" w:hAnsi="Bookman Old Style"/>
          <w:sz w:val="20"/>
          <w:szCs w:val="20"/>
        </w:rPr>
      </w:pPr>
      <w:r w:rsidRPr="000410B1">
        <w:rPr>
          <w:rFonts w:ascii="Bookman Old Style" w:hAnsi="Bookman Old Style"/>
          <w:sz w:val="20"/>
          <w:szCs w:val="20"/>
        </w:rPr>
        <w:t xml:space="preserve">Przeniesienie praw autorskich jest nieograniczone co do liczby egzemplarzy jak i terytorialnie </w:t>
      </w:r>
      <w:r w:rsidRPr="000410B1">
        <w:rPr>
          <w:rFonts w:ascii="Bookman Old Style" w:hAnsi="Bookman Old Style"/>
          <w:sz w:val="20"/>
          <w:szCs w:val="20"/>
        </w:rPr>
        <w:br/>
        <w:t>i czasowo.</w:t>
      </w:r>
    </w:p>
    <w:p w:rsid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r>
        <w:rPr>
          <w:rFonts w:ascii="Bookman Old Style" w:hAnsi="Bookman Old Style"/>
          <w:sz w:val="20"/>
          <w:szCs w:val="20"/>
        </w:rPr>
        <w:t xml:space="preserve"> </w:t>
      </w:r>
    </w:p>
    <w:p w:rsidR="0030500E" w:rsidRPr="0030500E" w:rsidRDefault="000410B1" w:rsidP="0086316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30500E">
        <w:rPr>
          <w:rFonts w:ascii="Bookman Old Style" w:hAnsi="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 imieniu twórcy takiej zgody. W związku z tym Wykonawca wyraża zgodę na dokonywanie przez Zamawiającego powyższego oraz na udzielanie przez Zamawiającego dalszej zgody w tym zakresie.</w:t>
      </w:r>
      <w:r w:rsidRPr="0030500E">
        <w:rPr>
          <w:rFonts w:ascii="Bookman Old Style" w:hAnsi="Bookman Old Style" w:cs="Bookman Old Style"/>
          <w:color w:val="FF0000"/>
          <w:sz w:val="20"/>
          <w:szCs w:val="20"/>
        </w:rPr>
        <w:t xml:space="preserve"> </w:t>
      </w:r>
    </w:p>
    <w:p w:rsidR="000410B1" w:rsidRPr="0030500E" w:rsidRDefault="000410B1" w:rsidP="0086316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30500E">
        <w:rPr>
          <w:rFonts w:ascii="Bookman Old Style" w:hAnsi="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 xml:space="preserve">Strony niniejszym uzgadniają, że z chwilą przekazania przez Wykonawcę każdej z części przedmiotu umowy, Wykonawca przenosi na Zamawiającego własność wszystkich nośników, na których utrwalony został przedmiot umowy, a które zostaną Zamawiającemu przekazane. </w:t>
      </w: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0410B1">
        <w:rPr>
          <w:rFonts w:ascii="Bookman Old Style" w:hAnsi="Bookman Old Style"/>
          <w:sz w:val="20"/>
          <w:szCs w:val="20"/>
        </w:rPr>
        <w:br/>
        <w:t>w związku z wykorzystywaniem Utworu lub jego poszczególnych części lub opracowań Utworu.</w:t>
      </w: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p>
    <w:p w:rsidR="000410B1" w:rsidRPr="000410B1" w:rsidRDefault="000410B1" w:rsidP="000410B1">
      <w:pPr>
        <w:numPr>
          <w:ilvl w:val="0"/>
          <w:numId w:val="14"/>
        </w:numPr>
        <w:autoSpaceDE w:val="0"/>
        <w:autoSpaceDN w:val="0"/>
        <w:adjustRightInd w:val="0"/>
        <w:spacing w:after="0" w:line="240" w:lineRule="auto"/>
        <w:ind w:left="284" w:hanging="284"/>
        <w:jc w:val="both"/>
        <w:rPr>
          <w:rFonts w:ascii="Bookman Old Style" w:hAnsi="Bookman Old Style"/>
          <w:sz w:val="20"/>
          <w:szCs w:val="20"/>
        </w:rPr>
      </w:pPr>
      <w:r w:rsidRPr="000410B1">
        <w:rPr>
          <w:rFonts w:ascii="Bookman Old Style" w:hAnsi="Bookman Old Style"/>
          <w:sz w:val="20"/>
          <w:szCs w:val="20"/>
        </w:rPr>
        <w:t xml:space="preserve">Wykonawca niniejszym oświadcza, iż najpóźniej do chwili wydania Zamawiającemu każdej </w:t>
      </w:r>
      <w:r w:rsidRPr="000410B1">
        <w:rPr>
          <w:rFonts w:ascii="Bookman Old Style" w:hAnsi="Bookman Old Style"/>
          <w:sz w:val="20"/>
          <w:szCs w:val="20"/>
        </w:rPr>
        <w:br/>
        <w:t xml:space="preserve">z części przedmiotu umowy lub jej części przysługiwać mu będą majątkowe prawa autorskie od wszystkich twórców, współtwórców oraz wszelkie inne prawa zależne w stosunku do Utworu lub jego poszczególnych elementów – w zakresie umożliwiającym przeniesienie majątkowych </w:t>
      </w:r>
      <w:r w:rsidRPr="000410B1">
        <w:rPr>
          <w:rFonts w:ascii="Bookman Old Style" w:hAnsi="Bookman Old Style"/>
          <w:sz w:val="20"/>
          <w:szCs w:val="20"/>
        </w:rPr>
        <w:lastRenderedPageBreak/>
        <w:t xml:space="preserve">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0410B1" w:rsidRPr="00B97D34" w:rsidRDefault="000410B1" w:rsidP="0030500E">
      <w:pPr>
        <w:numPr>
          <w:ilvl w:val="0"/>
          <w:numId w:val="14"/>
        </w:numPr>
        <w:autoSpaceDE w:val="0"/>
        <w:autoSpaceDN w:val="0"/>
        <w:adjustRightInd w:val="0"/>
        <w:spacing w:after="0" w:line="240" w:lineRule="auto"/>
        <w:ind w:left="284" w:hanging="426"/>
        <w:jc w:val="both"/>
        <w:rPr>
          <w:rFonts w:ascii="Bookman Old Style" w:hAnsi="Bookman Old Style"/>
          <w:sz w:val="20"/>
          <w:szCs w:val="20"/>
        </w:rPr>
      </w:pPr>
      <w:r w:rsidRPr="000410B1">
        <w:rPr>
          <w:rFonts w:ascii="Bookman Old Style" w:hAnsi="Bookman Old Style"/>
          <w:sz w:val="20"/>
          <w:szCs w:val="20"/>
        </w:rPr>
        <w:t xml:space="preserve">Zamawiający ma prawo udzielać licencji do korzystania z Utworu lub jego części przez osoby trzecie na warunkach przez niego określonych, jak również przenosić autorskie prawa majątkowe do Utworu lub jego części, a także prawo zezwalania na wykonywanie zależnego </w:t>
      </w:r>
      <w:r w:rsidRPr="00B97D34">
        <w:rPr>
          <w:rFonts w:ascii="Bookman Old Style" w:hAnsi="Bookman Old Style"/>
          <w:sz w:val="20"/>
          <w:szCs w:val="20"/>
        </w:rPr>
        <w:t>prawa autorskiego do Utworu lub jego części, na osoby trzecie.</w:t>
      </w:r>
    </w:p>
    <w:p w:rsidR="00E55D6A" w:rsidRPr="00B97D34" w:rsidRDefault="00E55D6A" w:rsidP="0030500E">
      <w:pPr>
        <w:autoSpaceDE w:val="0"/>
        <w:autoSpaceDN w:val="0"/>
        <w:adjustRightInd w:val="0"/>
        <w:spacing w:after="0" w:line="240" w:lineRule="auto"/>
        <w:jc w:val="both"/>
        <w:rPr>
          <w:rFonts w:ascii="Bookman Old Style" w:hAnsi="Bookman Old Style" w:cs="Bookman Old Style"/>
          <w:sz w:val="20"/>
          <w:szCs w:val="20"/>
        </w:rPr>
      </w:pPr>
    </w:p>
    <w:p w:rsidR="003B6A03" w:rsidRPr="00B97D34" w:rsidRDefault="003B6A03" w:rsidP="003B6A03">
      <w:pPr>
        <w:autoSpaceDE w:val="0"/>
        <w:autoSpaceDN w:val="0"/>
        <w:adjustRightInd w:val="0"/>
        <w:spacing w:after="0" w:line="240" w:lineRule="auto"/>
        <w:jc w:val="center"/>
        <w:rPr>
          <w:rFonts w:ascii="Bookman Old Style" w:hAnsi="Bookman Old Style" w:cs="Bookman Old Style"/>
          <w:b/>
          <w:bCs/>
          <w:sz w:val="20"/>
          <w:szCs w:val="20"/>
        </w:rPr>
      </w:pPr>
      <w:r w:rsidRPr="00B97D34">
        <w:rPr>
          <w:rFonts w:ascii="Bookman Old Style" w:hAnsi="Bookman Old Style" w:cs="Bookman Old Style"/>
          <w:b/>
          <w:bCs/>
          <w:sz w:val="20"/>
          <w:szCs w:val="20"/>
        </w:rPr>
        <w:t xml:space="preserve">§ </w:t>
      </w:r>
      <w:r w:rsidR="00540655" w:rsidRPr="00B97D34">
        <w:rPr>
          <w:rFonts w:ascii="Bookman Old Style" w:hAnsi="Bookman Old Style" w:cs="Bookman Old Style"/>
          <w:b/>
          <w:bCs/>
          <w:sz w:val="20"/>
          <w:szCs w:val="20"/>
        </w:rPr>
        <w:t>20</w:t>
      </w:r>
    </w:p>
    <w:p w:rsidR="003B6A03" w:rsidRPr="00B97D34" w:rsidRDefault="003B6A03" w:rsidP="003B6A03">
      <w:pPr>
        <w:spacing w:after="0" w:line="240" w:lineRule="auto"/>
        <w:rPr>
          <w:rFonts w:ascii="Bookman Old Style" w:hAnsi="Bookman Old Style" w:cs="Bookman Old Style"/>
          <w:b/>
          <w:bCs/>
          <w:sz w:val="20"/>
          <w:szCs w:val="20"/>
        </w:rPr>
      </w:pPr>
    </w:p>
    <w:p w:rsidR="003B6A03" w:rsidRPr="00C83213" w:rsidRDefault="003B6A03" w:rsidP="003B6A03">
      <w:pPr>
        <w:tabs>
          <w:tab w:val="left" w:pos="56"/>
        </w:tabs>
        <w:suppressAutoHyphens/>
        <w:autoSpaceDE w:val="0"/>
        <w:spacing w:after="0" w:line="240" w:lineRule="auto"/>
        <w:jc w:val="both"/>
        <w:rPr>
          <w:rFonts w:ascii="Bookman Old Style" w:hAnsi="Bookman Old Style" w:cs="Bookman Old Style"/>
          <w:bCs/>
          <w:iCs/>
          <w:sz w:val="20"/>
          <w:szCs w:val="20"/>
          <w:lang w:eastAsia="ar-SA"/>
        </w:rPr>
      </w:pPr>
      <w:r w:rsidRPr="00B97D34">
        <w:rPr>
          <w:rFonts w:ascii="Bookman Old Style" w:hAnsi="Bookman Old Style" w:cs="Bookman Old Style"/>
          <w:bCs/>
          <w:iCs/>
          <w:sz w:val="20"/>
          <w:szCs w:val="20"/>
          <w:lang w:eastAsia="ar-SA"/>
        </w:rPr>
        <w:t xml:space="preserve">Wykonawca oświadcza, że jest ubezpieczony w ramach ubezpieczenia odpowiedzialności cywilnej </w:t>
      </w:r>
      <w:r w:rsidRPr="00B97D34">
        <w:rPr>
          <w:rFonts w:ascii="Bookman Old Style" w:hAnsi="Bookman Old Style" w:cs="Bookman Old Style"/>
          <w:bCs/>
          <w:iCs/>
          <w:sz w:val="20"/>
          <w:szCs w:val="20"/>
          <w:lang w:eastAsia="ar-SA"/>
        </w:rPr>
        <w:br/>
        <w:t>z tytułu następstw błędów projektowych oraz wad dokumentacji, szkód i wad w rzeczach zaprojektowanych a wynikających z prac projektowych na kwotę nie niższą niż 250 000,00 zł.</w:t>
      </w:r>
    </w:p>
    <w:p w:rsidR="003B6A03" w:rsidRPr="00E55D6A" w:rsidRDefault="003B6A03" w:rsidP="0030500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F4308F" w:rsidP="00B82AEE">
      <w:pPr>
        <w:autoSpaceDE w:val="0"/>
        <w:autoSpaceDN w:val="0"/>
        <w:adjustRightInd w:val="0"/>
        <w:spacing w:after="0" w:line="240" w:lineRule="auto"/>
        <w:jc w:val="center"/>
        <w:rPr>
          <w:rFonts w:ascii="Bookman Old Style" w:hAnsi="Bookman Old Style" w:cs="Bookman Old Style"/>
          <w:b/>
          <w:bCs/>
          <w:sz w:val="20"/>
          <w:szCs w:val="20"/>
        </w:rPr>
      </w:pPr>
      <w:r w:rsidRPr="0030500E">
        <w:rPr>
          <w:rFonts w:ascii="Bookman Old Style" w:hAnsi="Bookman Old Style" w:cs="Bookman Old Style"/>
          <w:b/>
          <w:bCs/>
          <w:sz w:val="20"/>
          <w:szCs w:val="20"/>
        </w:rPr>
        <w:t xml:space="preserve">§ </w:t>
      </w:r>
      <w:r w:rsidR="00540655">
        <w:rPr>
          <w:rFonts w:ascii="Bookman Old Style" w:hAnsi="Bookman Old Style" w:cs="Bookman Old Style"/>
          <w:b/>
          <w:bCs/>
          <w:sz w:val="20"/>
          <w:szCs w:val="20"/>
        </w:rPr>
        <w:t>21</w:t>
      </w:r>
      <w:r w:rsidR="00FB099E" w:rsidRPr="0030500E">
        <w:rPr>
          <w:rFonts w:ascii="Bookman Old Style" w:hAnsi="Bookman Old Style" w:cs="Bookman Old Style"/>
          <w:b/>
          <w:bCs/>
          <w:sz w:val="20"/>
          <w:szCs w:val="20"/>
        </w:rPr>
        <w:t>*</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 oraz za zapłatę wynagrodzenia podwykonawców.</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Lider jest upoważniony do otrzymywania poleceń dla i w imieniu wszystkich podmiotów wchodzących w skład Konsorcjum.</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Liderowi przysługuje wyłączne prawo pobierania zapłaty wynagrodzenia za wykonane przez wszystkie podmioty wchodzące w skład Konsorcjum świadczenia i wystawiania z tego tytułu faktur Zamawiającemu.</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Podmioty wchodzące w skład Konsorcjum </w:t>
      </w:r>
      <w:r w:rsidR="00B97D34">
        <w:rPr>
          <w:rFonts w:ascii="Bookman Old Style" w:hAnsi="Bookman Old Style" w:cs="Bookman Old Style"/>
          <w:sz w:val="20"/>
          <w:szCs w:val="20"/>
        </w:rPr>
        <w:t xml:space="preserve">zobowiązane są do pozostawania </w:t>
      </w:r>
      <w:r w:rsidRPr="00851C3B">
        <w:rPr>
          <w:rFonts w:ascii="Bookman Old Style" w:hAnsi="Bookman Old Style" w:cs="Bookman Old Style"/>
          <w:sz w:val="20"/>
          <w:szCs w:val="20"/>
        </w:rPr>
        <w:t>w Konsorcjum przez cały czas trwania umowy, łącznie z okresem gwarancji jakości i rękojmi za wady.</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W przypadku powierzenia realizacji części zamówienia objętego niniejszą umową podwykonawcy/om, umowa/y o podwykonawstwo winna/y być zawarta/e przez wszystkie podmioty wchodzące w skład Konsorcjum.</w:t>
      </w:r>
    </w:p>
    <w:p w:rsidR="00266F3A" w:rsidRPr="00851C3B" w:rsidRDefault="00266F3A" w:rsidP="00266F3A">
      <w:pPr>
        <w:pStyle w:val="Akapitzlist"/>
        <w:numPr>
          <w:ilvl w:val="0"/>
          <w:numId w:val="37"/>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usług w ramach umowy odpowiada każdy z uczestników Konsorcjum.</w:t>
      </w:r>
    </w:p>
    <w:p w:rsidR="00266F3A" w:rsidRPr="00851C3B" w:rsidRDefault="00266F3A" w:rsidP="00266F3A">
      <w:pPr>
        <w:tabs>
          <w:tab w:val="left" w:pos="567"/>
          <w:tab w:val="left" w:pos="709"/>
        </w:tabs>
        <w:autoSpaceDE w:val="0"/>
        <w:autoSpaceDN w:val="0"/>
        <w:adjustRightInd w:val="0"/>
        <w:spacing w:after="0" w:line="240" w:lineRule="auto"/>
        <w:rPr>
          <w:rFonts w:ascii="Times New Roman" w:hAnsi="Times New Roman" w:cs="Times New Roman"/>
          <w:bCs/>
          <w:sz w:val="16"/>
          <w:szCs w:val="16"/>
        </w:rPr>
      </w:pPr>
      <w:r w:rsidRPr="00851C3B">
        <w:rPr>
          <w:rFonts w:ascii="Bookman Old Style" w:hAnsi="Bookman Old Style" w:cs="Bookman Old Style"/>
          <w:bCs/>
          <w:sz w:val="16"/>
          <w:szCs w:val="16"/>
        </w:rPr>
        <w:t>(</w:t>
      </w:r>
      <w:r w:rsidRPr="00851C3B">
        <w:rPr>
          <w:rFonts w:ascii="Bookman Old Style" w:hAnsi="Bookman Old Style" w:cs="Bookman Old Style"/>
          <w:bCs/>
          <w:sz w:val="16"/>
          <w:szCs w:val="16"/>
          <w:vertAlign w:val="superscript"/>
        </w:rPr>
        <w:t>x</w:t>
      </w:r>
      <w:r w:rsidRPr="00851C3B">
        <w:rPr>
          <w:rFonts w:ascii="Bookman Old Style" w:hAnsi="Bookman Old Style" w:cs="Bookman Old Style"/>
          <w:bCs/>
          <w:sz w:val="16"/>
          <w:szCs w:val="16"/>
        </w:rPr>
        <w:t xml:space="preserve"> </w:t>
      </w:r>
      <w:r w:rsidRPr="00851C3B">
        <w:rPr>
          <w:rFonts w:ascii="Times New Roman" w:hAnsi="Times New Roman" w:cs="Times New Roman"/>
          <w:bCs/>
          <w:sz w:val="16"/>
          <w:szCs w:val="16"/>
        </w:rPr>
        <w:t>§ ma zastosowanie w przypadku jeżeli Wykonawcą jest Konsorcjum)</w:t>
      </w:r>
    </w:p>
    <w:p w:rsidR="0030500E" w:rsidRDefault="0030500E" w:rsidP="00B97D34">
      <w:pPr>
        <w:autoSpaceDE w:val="0"/>
        <w:autoSpaceDN w:val="0"/>
        <w:adjustRightInd w:val="0"/>
        <w:spacing w:after="0" w:line="240" w:lineRule="auto"/>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B97D34">
        <w:rPr>
          <w:rFonts w:ascii="Bookman Old Style" w:hAnsi="Bookman Old Style" w:cs="Bookman Old Style"/>
          <w:b/>
          <w:bCs/>
          <w:sz w:val="20"/>
          <w:szCs w:val="20"/>
        </w:rPr>
        <w:t xml:space="preserve">§ </w:t>
      </w:r>
      <w:r w:rsidR="001530D1" w:rsidRPr="00B97D34">
        <w:rPr>
          <w:rFonts w:ascii="Bookman Old Style" w:hAnsi="Bookman Old Style" w:cs="Bookman Old Style"/>
          <w:b/>
          <w:bCs/>
          <w:sz w:val="20"/>
          <w:szCs w:val="20"/>
        </w:rPr>
        <w:t>2</w:t>
      </w:r>
      <w:r w:rsidR="00540655" w:rsidRPr="00B97D34">
        <w:rPr>
          <w:rFonts w:ascii="Bookman Old Style" w:hAnsi="Bookman Old Style" w:cs="Bookman Old Style"/>
          <w:b/>
          <w:bCs/>
          <w:sz w:val="20"/>
          <w:szCs w:val="20"/>
        </w:rPr>
        <w:t>2</w:t>
      </w:r>
    </w:p>
    <w:p w:rsidR="00DB432A" w:rsidRPr="00851C3B" w:rsidRDefault="00DB432A" w:rsidP="00B82AEE">
      <w:pPr>
        <w:autoSpaceDE w:val="0"/>
        <w:autoSpaceDN w:val="0"/>
        <w:adjustRightInd w:val="0"/>
        <w:spacing w:after="0" w:line="240" w:lineRule="auto"/>
        <w:jc w:val="center"/>
        <w:rPr>
          <w:rFonts w:ascii="Bookman Old Style" w:hAnsi="Bookman Old Style" w:cs="Bookman Old Style"/>
          <w:b/>
          <w:bCs/>
          <w:sz w:val="20"/>
          <w:szCs w:val="20"/>
        </w:rPr>
      </w:pPr>
    </w:p>
    <w:p w:rsidR="00DB432A" w:rsidRPr="00851C3B" w:rsidRDefault="00DB432A" w:rsidP="00DB432A">
      <w:pPr>
        <w:numPr>
          <w:ilvl w:val="2"/>
          <w:numId w:val="34"/>
        </w:numPr>
        <w:tabs>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851C3B">
        <w:rPr>
          <w:rFonts w:ascii="Bookman Old Style" w:hAnsi="Bookman Old Style" w:cs="TimesNewRoman"/>
          <w:sz w:val="20"/>
          <w:szCs w:val="20"/>
        </w:rPr>
        <w:t xml:space="preserve">Strony zgodnie oświadczają, że informacje i dane, które są przekazywane w związku z realizacją niniejszej umowy mają charakter poufny i nie mogą być udostępniane osobom trzecim, </w:t>
      </w:r>
      <w:r w:rsidRPr="00851C3B">
        <w:rPr>
          <w:rFonts w:ascii="Bookman Old Style" w:hAnsi="Bookman Old Style" w:cs="TimesNewRoman"/>
          <w:sz w:val="20"/>
          <w:szCs w:val="20"/>
        </w:rPr>
        <w:br/>
        <w:t>z wyjątkiem uczestników procesu inwestycyjnego w zakresie, który jest niezbędny do prawidłowego wykonania przedmiotu umowy.</w:t>
      </w:r>
    </w:p>
    <w:p w:rsidR="00DB432A" w:rsidRPr="00851C3B" w:rsidRDefault="00DB432A" w:rsidP="00DB432A">
      <w:pPr>
        <w:numPr>
          <w:ilvl w:val="2"/>
          <w:numId w:val="34"/>
        </w:numPr>
        <w:tabs>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851C3B">
        <w:rPr>
          <w:rFonts w:ascii="Bookman Old Style" w:hAnsi="Bookman Old Style" w:cs="TimesNewRoman"/>
          <w:sz w:val="20"/>
          <w:szCs w:val="20"/>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DB432A" w:rsidRPr="00851C3B" w:rsidRDefault="00DB432A" w:rsidP="00DB432A">
      <w:pPr>
        <w:numPr>
          <w:ilvl w:val="2"/>
          <w:numId w:val="34"/>
        </w:numPr>
        <w:tabs>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851C3B">
        <w:rPr>
          <w:rFonts w:ascii="Bookman Old Style" w:hAnsi="Bookman Old Style" w:cs="TimesNewRoman"/>
          <w:sz w:val="20"/>
          <w:szCs w:val="20"/>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DB432A" w:rsidRPr="00851C3B" w:rsidRDefault="00DB432A" w:rsidP="00DB432A">
      <w:pPr>
        <w:numPr>
          <w:ilvl w:val="2"/>
          <w:numId w:val="34"/>
        </w:numPr>
        <w:tabs>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851C3B">
        <w:rPr>
          <w:rFonts w:ascii="Bookman Old Style" w:hAnsi="Bookman Old Style" w:cs="TimesNewRoman"/>
          <w:sz w:val="20"/>
          <w:szCs w:val="20"/>
        </w:rPr>
        <w:t xml:space="preserve">W przypadku powstania konieczności powierzenia lub przetwarzania danych osobowych, zgodnie z przepisami ustawy z dnia 10 maja 2018 r. o ochronie danych osobowych (Dz. U. </w:t>
      </w:r>
      <w:r w:rsidRPr="00851C3B">
        <w:rPr>
          <w:rFonts w:ascii="Bookman Old Style" w:hAnsi="Bookman Old Style" w:cs="TimesNewRoman"/>
          <w:sz w:val="20"/>
          <w:szCs w:val="20"/>
        </w:rPr>
        <w:br/>
        <w:t xml:space="preserve">z 2018 r., poz. 1000) oraz zgodnie z przepisami Rozporządzenia Parlamentu Europejskiego </w:t>
      </w:r>
      <w:r w:rsidRPr="00851C3B">
        <w:rPr>
          <w:rFonts w:ascii="Bookman Old Style" w:hAnsi="Bookman Old Style" w:cs="TimesNewRoman"/>
          <w:sz w:val="20"/>
          <w:szCs w:val="20"/>
        </w:rPr>
        <w:br/>
      </w:r>
      <w:r w:rsidRPr="00851C3B">
        <w:rPr>
          <w:rFonts w:ascii="Bookman Old Style" w:hAnsi="Bookman Old Style" w:cs="TimesNewRoman"/>
          <w:sz w:val="20"/>
          <w:szCs w:val="20"/>
        </w:rPr>
        <w:lastRenderedPageBreak/>
        <w:t xml:space="preserve">i Rady (UE) 2016/679 z dnia 27 kwietnia 2016 r. w sprawie ochrony osób fizycznych w związku </w:t>
      </w:r>
      <w:r w:rsidRPr="00851C3B">
        <w:rPr>
          <w:rFonts w:ascii="Bookman Old Style" w:hAnsi="Bookman Old Style" w:cs="TimesNewRoman"/>
          <w:sz w:val="20"/>
          <w:szCs w:val="20"/>
        </w:rPr>
        <w:br/>
        <w:t xml:space="preserve">z przetwarzaniem danych osobowych  i w sprawie swobodnego przepływu takich danych oraz uchylenia dyrektywy 95/46/WE (ogólne rozporządzenie o ochronie danych Dz. Urz. UE L 119 </w:t>
      </w:r>
      <w:r w:rsidRPr="00851C3B">
        <w:rPr>
          <w:rFonts w:ascii="Bookman Old Style" w:hAnsi="Bookman Old Style" w:cs="TimesNewRoman"/>
          <w:sz w:val="20"/>
          <w:szCs w:val="20"/>
        </w:rPr>
        <w:br/>
        <w:t>z 04.05.2016 r.), zasady powierzenia i przetwarzanie tych danych zostaną uregulowane odrębną, nieodpłatną umową.</w:t>
      </w:r>
    </w:p>
    <w:p w:rsidR="00DB432A" w:rsidRPr="00851C3B" w:rsidRDefault="00DB432A" w:rsidP="00DB432A">
      <w:pPr>
        <w:numPr>
          <w:ilvl w:val="2"/>
          <w:numId w:val="34"/>
        </w:numPr>
        <w:tabs>
          <w:tab w:val="num" w:pos="142"/>
          <w:tab w:val="left" w:pos="284"/>
        </w:tabs>
        <w:autoSpaceDE w:val="0"/>
        <w:autoSpaceDN w:val="0"/>
        <w:adjustRightInd w:val="0"/>
        <w:spacing w:after="0" w:line="240" w:lineRule="auto"/>
        <w:ind w:left="284" w:hanging="317"/>
        <w:jc w:val="both"/>
        <w:rPr>
          <w:rFonts w:ascii="Bookman Old Style" w:hAnsi="Bookman Old Style" w:cs="TimesNewRoman"/>
          <w:sz w:val="20"/>
          <w:szCs w:val="20"/>
        </w:rPr>
      </w:pPr>
      <w:r w:rsidRPr="00851C3B">
        <w:rPr>
          <w:rFonts w:ascii="Bookman Old Style" w:hAnsi="Bookman Old Style" w:cs="TimesNewRoman"/>
          <w:sz w:val="20"/>
          <w:szCs w:val="20"/>
        </w:rPr>
        <w:t>W przypadku uchylania się Wykonawcy od podpisania umowy, o której mowa w ust. 4, Wykonawca ponosi pełną odpowiedzialność za następstwa tego uchylenia, w tym z tytułu powstałej szkody Zamawiającego (jako administratora danych) lub osoby trzeciej.</w:t>
      </w:r>
    </w:p>
    <w:p w:rsidR="005370BE" w:rsidRPr="00851C3B" w:rsidRDefault="005370BE" w:rsidP="00EF28F9">
      <w:pPr>
        <w:autoSpaceDE w:val="0"/>
        <w:autoSpaceDN w:val="0"/>
        <w:adjustRightInd w:val="0"/>
        <w:spacing w:after="0" w:line="240" w:lineRule="auto"/>
        <w:rPr>
          <w:rFonts w:ascii="Bookman Old Style" w:hAnsi="Bookman Old Style" w:cs="Bookman Old Style"/>
          <w:b/>
          <w:bCs/>
          <w:sz w:val="20"/>
          <w:szCs w:val="20"/>
        </w:rPr>
      </w:pPr>
    </w:p>
    <w:p w:rsidR="00DB432A" w:rsidRPr="00851C3B" w:rsidRDefault="00DB432A" w:rsidP="00EF28F9">
      <w:pPr>
        <w:autoSpaceDE w:val="0"/>
        <w:autoSpaceDN w:val="0"/>
        <w:adjustRightInd w:val="0"/>
        <w:spacing w:after="0" w:line="240" w:lineRule="auto"/>
        <w:jc w:val="center"/>
        <w:rPr>
          <w:rFonts w:ascii="Bookman Old Style" w:hAnsi="Bookman Old Style" w:cs="Bookman Old Style"/>
          <w:b/>
          <w:bCs/>
          <w:sz w:val="20"/>
          <w:szCs w:val="20"/>
        </w:rPr>
      </w:pPr>
      <w:r w:rsidRPr="0091582A">
        <w:rPr>
          <w:rFonts w:ascii="Bookman Old Style" w:hAnsi="Bookman Old Style" w:cs="Bookman Old Style"/>
          <w:b/>
          <w:bCs/>
          <w:sz w:val="20"/>
          <w:szCs w:val="20"/>
        </w:rPr>
        <w:t xml:space="preserve">§ </w:t>
      </w:r>
      <w:r w:rsidR="001530D1" w:rsidRPr="0091582A">
        <w:rPr>
          <w:rFonts w:ascii="Bookman Old Style" w:hAnsi="Bookman Old Style" w:cs="Bookman Old Style"/>
          <w:b/>
          <w:bCs/>
          <w:sz w:val="20"/>
          <w:szCs w:val="20"/>
        </w:rPr>
        <w:t>2</w:t>
      </w:r>
      <w:r w:rsidR="00540655" w:rsidRPr="0091582A">
        <w:rPr>
          <w:rFonts w:ascii="Bookman Old Style" w:hAnsi="Bookman Old Style" w:cs="Bookman Old Style"/>
          <w:b/>
          <w:bCs/>
          <w:sz w:val="20"/>
          <w:szCs w:val="20"/>
        </w:rPr>
        <w:t>3</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851C3B"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851C3B">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6B78EF" w:rsidRDefault="006B78EF" w:rsidP="0030500E">
      <w:pPr>
        <w:autoSpaceDE w:val="0"/>
        <w:autoSpaceDN w:val="0"/>
        <w:adjustRightInd w:val="0"/>
        <w:spacing w:after="0" w:line="240" w:lineRule="auto"/>
        <w:rPr>
          <w:rFonts w:ascii="Bookman Old Style" w:hAnsi="Bookman Old Style" w:cs="Bookman Old Style"/>
          <w:b/>
          <w:bCs/>
          <w:sz w:val="20"/>
          <w:szCs w:val="20"/>
        </w:rPr>
      </w:pPr>
    </w:p>
    <w:p w:rsidR="002D4713" w:rsidRPr="0091582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1582A">
        <w:rPr>
          <w:rFonts w:ascii="Bookman Old Style" w:hAnsi="Bookman Old Style" w:cs="Bookman Old Style"/>
          <w:b/>
          <w:bCs/>
          <w:sz w:val="20"/>
          <w:szCs w:val="20"/>
        </w:rPr>
        <w:t xml:space="preserve">§ </w:t>
      </w:r>
      <w:r w:rsidR="00797F3B" w:rsidRPr="0091582A">
        <w:rPr>
          <w:rFonts w:ascii="Bookman Old Style" w:hAnsi="Bookman Old Style" w:cs="Bookman Old Style"/>
          <w:b/>
          <w:bCs/>
          <w:sz w:val="20"/>
          <w:szCs w:val="20"/>
        </w:rPr>
        <w:t>2</w:t>
      </w:r>
      <w:r w:rsidR="00540655" w:rsidRPr="0091582A">
        <w:rPr>
          <w:rFonts w:ascii="Bookman Old Style" w:hAnsi="Bookman Old Style" w:cs="Bookman Old Style"/>
          <w:b/>
          <w:bCs/>
          <w:sz w:val="20"/>
          <w:szCs w:val="20"/>
        </w:rPr>
        <w:t>4</w:t>
      </w:r>
    </w:p>
    <w:p w:rsidR="006D1C16" w:rsidRPr="0091582A" w:rsidRDefault="006D1C16" w:rsidP="00B82AEE">
      <w:pPr>
        <w:autoSpaceDE w:val="0"/>
        <w:autoSpaceDN w:val="0"/>
        <w:adjustRightInd w:val="0"/>
        <w:spacing w:after="0" w:line="240" w:lineRule="auto"/>
        <w:jc w:val="center"/>
        <w:rPr>
          <w:rFonts w:ascii="Bookman Old Style" w:hAnsi="Bookman Old Style" w:cs="Bookman Old Style"/>
          <w:b/>
          <w:bCs/>
          <w:sz w:val="20"/>
          <w:szCs w:val="20"/>
        </w:rPr>
      </w:pPr>
    </w:p>
    <w:p w:rsidR="006D1C16" w:rsidRPr="0091582A" w:rsidRDefault="002D4713" w:rsidP="006D1C16">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91582A">
        <w:rPr>
          <w:rFonts w:ascii="Bookman Old Style" w:hAnsi="Bookman Old Style" w:cs="Bookman Old Style"/>
          <w:sz w:val="20"/>
          <w:szCs w:val="20"/>
        </w:rPr>
        <w:t xml:space="preserve">W sprawach nie uregulowanych postanowieniami niniejszej umowy, mają zastosowanie przepisy Kodeksu cywilnego i ustawy z dnia 29.01.2004 r. Prawo zamówień publicznych (tekst </w:t>
      </w:r>
      <w:r w:rsidR="006D1C16" w:rsidRPr="0091582A">
        <w:rPr>
          <w:rFonts w:ascii="Bookman Old Style" w:hAnsi="Bookman Old Style" w:cs="Bookman Old Style"/>
          <w:sz w:val="20"/>
          <w:szCs w:val="20"/>
        </w:rPr>
        <w:br/>
      </w:r>
      <w:r w:rsidRPr="0091582A">
        <w:rPr>
          <w:rFonts w:ascii="Bookman Old Style" w:hAnsi="Bookman Old Style" w:cs="Bookman Old Style"/>
          <w:sz w:val="20"/>
          <w:szCs w:val="20"/>
        </w:rPr>
        <w:t>jedn. Dz. U. z 201</w:t>
      </w:r>
      <w:r w:rsidR="0030500E" w:rsidRPr="0091582A">
        <w:rPr>
          <w:rFonts w:ascii="Bookman Old Style" w:hAnsi="Bookman Old Style" w:cs="Bookman Old Style"/>
          <w:sz w:val="20"/>
          <w:szCs w:val="20"/>
        </w:rPr>
        <w:t>8</w:t>
      </w:r>
      <w:r w:rsidRPr="0091582A">
        <w:rPr>
          <w:rFonts w:ascii="Bookman Old Style" w:hAnsi="Bookman Old Style" w:cs="Bookman Old Style"/>
          <w:sz w:val="20"/>
          <w:szCs w:val="20"/>
        </w:rPr>
        <w:t xml:space="preserve"> r. poz. </w:t>
      </w:r>
      <w:r w:rsidR="00FF2AF1" w:rsidRPr="0091582A">
        <w:rPr>
          <w:rFonts w:ascii="Bookman Old Style" w:hAnsi="Bookman Old Style" w:cs="Bookman Old Style"/>
          <w:sz w:val="20"/>
          <w:szCs w:val="20"/>
        </w:rPr>
        <w:t>1</w:t>
      </w:r>
      <w:r w:rsidR="0030500E" w:rsidRPr="0091582A">
        <w:rPr>
          <w:rFonts w:ascii="Bookman Old Style" w:hAnsi="Bookman Old Style" w:cs="Bookman Old Style"/>
          <w:sz w:val="20"/>
          <w:szCs w:val="20"/>
        </w:rPr>
        <w:t>986</w:t>
      </w:r>
      <w:r w:rsidR="000E4EBC" w:rsidRPr="0091582A">
        <w:rPr>
          <w:rFonts w:ascii="Bookman Old Style" w:hAnsi="Bookman Old Style" w:cs="Bookman Old Style"/>
          <w:sz w:val="20"/>
          <w:szCs w:val="20"/>
        </w:rPr>
        <w:t xml:space="preserve"> </w:t>
      </w:r>
      <w:r w:rsidR="00FB099E" w:rsidRPr="0091582A">
        <w:rPr>
          <w:rFonts w:ascii="Bookman Old Style" w:hAnsi="Bookman Old Style" w:cs="Bookman Old Style"/>
          <w:sz w:val="20"/>
          <w:szCs w:val="20"/>
        </w:rPr>
        <w:t xml:space="preserve">z późn. </w:t>
      </w:r>
      <w:r w:rsidR="00DA4983" w:rsidRPr="0091582A">
        <w:rPr>
          <w:rFonts w:ascii="Bookman Old Style" w:hAnsi="Bookman Old Style" w:cs="Bookman Old Style"/>
          <w:sz w:val="20"/>
          <w:szCs w:val="20"/>
        </w:rPr>
        <w:t>z</w:t>
      </w:r>
      <w:r w:rsidR="00FB099E" w:rsidRPr="0091582A">
        <w:rPr>
          <w:rFonts w:ascii="Bookman Old Style" w:hAnsi="Bookman Old Style" w:cs="Bookman Old Style"/>
          <w:sz w:val="20"/>
          <w:szCs w:val="20"/>
        </w:rPr>
        <w:t>m.</w:t>
      </w:r>
      <w:r w:rsidRPr="0091582A">
        <w:rPr>
          <w:rFonts w:ascii="Bookman Old Style" w:hAnsi="Bookman Old Style" w:cs="Bookman Old Style"/>
          <w:sz w:val="20"/>
          <w:szCs w:val="20"/>
        </w:rPr>
        <w:t>).</w:t>
      </w:r>
    </w:p>
    <w:p w:rsidR="002D4713" w:rsidRPr="0091582A"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91582A">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5B7C3D" w:rsidRPr="0091582A" w:rsidRDefault="005B7C3D" w:rsidP="00B82AEE">
      <w:pPr>
        <w:spacing w:after="0" w:line="240" w:lineRule="auto"/>
        <w:rPr>
          <w:rFonts w:ascii="Bookman Old Style" w:hAnsi="Bookman Old Style" w:cs="Bookman Old Style"/>
          <w:b/>
          <w:bCs/>
          <w:sz w:val="20"/>
          <w:szCs w:val="20"/>
        </w:rPr>
      </w:pPr>
    </w:p>
    <w:p w:rsidR="002D4713" w:rsidRPr="0091582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1582A">
        <w:rPr>
          <w:rFonts w:ascii="Bookman Old Style" w:hAnsi="Bookman Old Style" w:cs="Bookman Old Style"/>
          <w:b/>
          <w:bCs/>
          <w:sz w:val="20"/>
          <w:szCs w:val="20"/>
        </w:rPr>
        <w:t xml:space="preserve">§ </w:t>
      </w:r>
      <w:r w:rsidR="001530D1" w:rsidRPr="0091582A">
        <w:rPr>
          <w:rFonts w:ascii="Bookman Old Style" w:hAnsi="Bookman Old Style" w:cs="Bookman Old Style"/>
          <w:b/>
          <w:bCs/>
          <w:sz w:val="20"/>
          <w:szCs w:val="20"/>
        </w:rPr>
        <w:t>2</w:t>
      </w:r>
      <w:r w:rsidR="00540655" w:rsidRPr="0091582A">
        <w:rPr>
          <w:rFonts w:ascii="Bookman Old Style" w:hAnsi="Bookman Old Style" w:cs="Bookman Old Style"/>
          <w:b/>
          <w:bCs/>
          <w:sz w:val="20"/>
          <w:szCs w:val="20"/>
        </w:rPr>
        <w:t>5</w:t>
      </w:r>
    </w:p>
    <w:p w:rsidR="00DE1E7B" w:rsidRPr="0091582A" w:rsidRDefault="00DE1E7B" w:rsidP="00451ED6">
      <w:pPr>
        <w:autoSpaceDE w:val="0"/>
        <w:autoSpaceDN w:val="0"/>
        <w:adjustRightInd w:val="0"/>
        <w:spacing w:after="0" w:line="240" w:lineRule="auto"/>
        <w:rPr>
          <w:rFonts w:ascii="Bookman Old Style" w:hAnsi="Bookman Old Style" w:cs="Bookman Old Style"/>
          <w:b/>
          <w:bCs/>
          <w:sz w:val="20"/>
          <w:szCs w:val="20"/>
        </w:rPr>
      </w:pPr>
    </w:p>
    <w:p w:rsidR="002D4713" w:rsidRPr="0091582A"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91582A">
        <w:rPr>
          <w:rFonts w:ascii="Bookman Old Style" w:hAnsi="Bookman Old Style" w:cs="Bookman Old Style"/>
          <w:sz w:val="20"/>
          <w:szCs w:val="20"/>
        </w:rPr>
        <w:t>Ewentualne spory wynikłe na tle realizacji niniejszej umowy będzie rozstrzygał sąd powszechny właściwy miejscowo dla Zamawiającego.</w:t>
      </w:r>
    </w:p>
    <w:p w:rsidR="005559F4" w:rsidRPr="0091582A" w:rsidRDefault="005559F4" w:rsidP="00451ED6">
      <w:pPr>
        <w:spacing w:after="0" w:line="240" w:lineRule="auto"/>
        <w:rPr>
          <w:rFonts w:ascii="Bookman Old Style" w:hAnsi="Bookman Old Style" w:cs="Bookman Old Style"/>
          <w:b/>
          <w:bCs/>
          <w:sz w:val="20"/>
          <w:szCs w:val="20"/>
        </w:rPr>
      </w:pPr>
    </w:p>
    <w:p w:rsidR="002D4713" w:rsidRPr="0091582A" w:rsidRDefault="002D4713" w:rsidP="00B82AEE">
      <w:pPr>
        <w:spacing w:after="0" w:line="240" w:lineRule="auto"/>
        <w:jc w:val="center"/>
        <w:rPr>
          <w:rFonts w:ascii="Bookman Old Style" w:hAnsi="Bookman Old Style" w:cs="Bookman Old Style"/>
          <w:b/>
          <w:bCs/>
          <w:sz w:val="20"/>
          <w:szCs w:val="20"/>
        </w:rPr>
      </w:pPr>
      <w:r w:rsidRPr="0091582A">
        <w:rPr>
          <w:rFonts w:ascii="Bookman Old Style" w:hAnsi="Bookman Old Style" w:cs="Bookman Old Style"/>
          <w:b/>
          <w:bCs/>
          <w:sz w:val="20"/>
          <w:szCs w:val="20"/>
        </w:rPr>
        <w:t>§ 2</w:t>
      </w:r>
      <w:r w:rsidR="00540655" w:rsidRPr="0091582A">
        <w:rPr>
          <w:rFonts w:ascii="Bookman Old Style" w:hAnsi="Bookman Old Style" w:cs="Bookman Old Style"/>
          <w:b/>
          <w:bCs/>
          <w:sz w:val="20"/>
          <w:szCs w:val="20"/>
        </w:rPr>
        <w:t>6</w:t>
      </w:r>
    </w:p>
    <w:p w:rsidR="002D4713" w:rsidRPr="0091582A" w:rsidRDefault="002D4713" w:rsidP="00B82AEE">
      <w:pPr>
        <w:spacing w:after="0" w:line="240" w:lineRule="auto"/>
        <w:jc w:val="center"/>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91582A">
        <w:rPr>
          <w:rFonts w:ascii="Bookman Old Style" w:hAnsi="Bookman Old Style" w:cs="Bookman Old Style"/>
          <w:sz w:val="20"/>
          <w:szCs w:val="20"/>
        </w:rPr>
        <w:t>Umowę sporządzono w trzech jednobrzmiących egzemplarzach: dwa egzemplarze dla</w:t>
      </w:r>
      <w:r w:rsidRPr="00851C3B">
        <w:rPr>
          <w:rFonts w:ascii="Bookman Old Style" w:hAnsi="Bookman Old Style" w:cs="Bookman Old Style"/>
          <w:sz w:val="20"/>
          <w:szCs w:val="20"/>
        </w:rPr>
        <w:t xml:space="preserve"> Zamawiającego oraz jeden egzemplarz dla Wykonawcy.</w:t>
      </w:r>
    </w:p>
    <w:p w:rsidR="002D4713" w:rsidRPr="00851C3B"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851C3B" w:rsidRDefault="002D4713" w:rsidP="00777C89">
      <w:pPr>
        <w:autoSpaceDE w:val="0"/>
        <w:autoSpaceDN w:val="0"/>
        <w:adjustRightInd w:val="0"/>
        <w:spacing w:after="0" w:line="240" w:lineRule="auto"/>
        <w:rPr>
          <w:rFonts w:ascii="Bookman Old Style" w:hAnsi="Bookman Old Style" w:cs="Bookman Old Style"/>
          <w:sz w:val="20"/>
          <w:szCs w:val="20"/>
        </w:rPr>
      </w:pPr>
    </w:p>
    <w:p w:rsidR="00621217" w:rsidRPr="00851C3B" w:rsidRDefault="00621217" w:rsidP="00777C89">
      <w:pPr>
        <w:autoSpaceDE w:val="0"/>
        <w:autoSpaceDN w:val="0"/>
        <w:adjustRightInd w:val="0"/>
        <w:spacing w:after="0" w:line="240" w:lineRule="auto"/>
        <w:rPr>
          <w:rFonts w:ascii="Bookman Old Style" w:hAnsi="Bookman Old Style" w:cs="Bookman Old Style"/>
          <w:sz w:val="20"/>
          <w:szCs w:val="20"/>
        </w:rPr>
      </w:pPr>
    </w:p>
    <w:p w:rsidR="002D4713" w:rsidRPr="00851C3B" w:rsidRDefault="002D4713" w:rsidP="00A4732C">
      <w:pPr>
        <w:autoSpaceDE w:val="0"/>
        <w:autoSpaceDN w:val="0"/>
        <w:adjustRightInd w:val="0"/>
        <w:spacing w:after="0" w:line="240" w:lineRule="auto"/>
        <w:rPr>
          <w:rFonts w:ascii="Bookman Old Style" w:hAnsi="Bookman Old Style" w:cs="Bookman Old Style"/>
          <w:sz w:val="20"/>
          <w:szCs w:val="20"/>
        </w:rPr>
      </w:pPr>
      <w:r w:rsidRPr="00851C3B">
        <w:rPr>
          <w:rFonts w:ascii="Bookman Old Style" w:hAnsi="Bookman Old Style" w:cs="Bookman Old Style"/>
          <w:b/>
          <w:bCs/>
          <w:sz w:val="20"/>
          <w:szCs w:val="20"/>
        </w:rPr>
        <w:t xml:space="preserve">ZAMAWIAJĄCY: </w:t>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r>
      <w:r w:rsidRPr="00851C3B">
        <w:rPr>
          <w:rFonts w:ascii="Bookman Old Style" w:hAnsi="Bookman Old Style" w:cs="Bookman Old Style"/>
          <w:b/>
          <w:bCs/>
          <w:sz w:val="20"/>
          <w:szCs w:val="20"/>
        </w:rPr>
        <w:tab/>
        <w:t>WYKONAWCA:</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851C3B" w:rsidRDefault="002D4713" w:rsidP="00004BDD">
      <w:pPr>
        <w:rPr>
          <w:rFonts w:ascii="Bookman Old Style" w:hAnsi="Bookman Old Style" w:cs="Bookman Old Style"/>
          <w:sz w:val="20"/>
          <w:szCs w:val="20"/>
        </w:rPr>
      </w:pPr>
    </w:p>
    <w:p w:rsidR="00621217" w:rsidRDefault="00621217"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Default="0091582A" w:rsidP="00004BDD">
      <w:pPr>
        <w:rPr>
          <w:rFonts w:ascii="Bookman Old Style" w:hAnsi="Bookman Old Style" w:cs="Bookman Old Style"/>
          <w:color w:val="FF0000"/>
          <w:sz w:val="20"/>
          <w:szCs w:val="20"/>
        </w:rPr>
      </w:pPr>
    </w:p>
    <w:p w:rsidR="0091582A" w:rsidRPr="00851C3B" w:rsidRDefault="0091582A" w:rsidP="00004BDD">
      <w:pPr>
        <w:rPr>
          <w:rFonts w:ascii="Bookman Old Style" w:hAnsi="Bookman Old Style" w:cs="Bookman Old Style"/>
          <w:color w:val="FF0000"/>
          <w:sz w:val="20"/>
          <w:szCs w:val="20"/>
        </w:rPr>
      </w:pPr>
    </w:p>
    <w:p w:rsidR="002D4713" w:rsidRPr="00851C3B" w:rsidRDefault="002D4713" w:rsidP="00D87515">
      <w:pPr>
        <w:tabs>
          <w:tab w:val="left" w:pos="0"/>
        </w:tabs>
        <w:spacing w:line="240" w:lineRule="auto"/>
        <w:jc w:val="center"/>
        <w:rPr>
          <w:rFonts w:ascii="Bookman Old Style" w:hAnsi="Bookman Old Style" w:cs="Bookman Old Style"/>
          <w:sz w:val="20"/>
          <w:szCs w:val="20"/>
        </w:rPr>
      </w:pPr>
      <w:r w:rsidRPr="00851C3B">
        <w:rPr>
          <w:rFonts w:ascii="Bookman Old Style" w:hAnsi="Bookman Old Style" w:cs="Bookman Old Style"/>
          <w:b/>
          <w:bCs/>
          <w:sz w:val="20"/>
          <w:szCs w:val="20"/>
          <w:u w:val="single"/>
        </w:rPr>
        <w:lastRenderedPageBreak/>
        <w:t>DOKUMENT GWARANCJI JAKOŚCI</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851C3B">
        <w:rPr>
          <w:rFonts w:ascii="Bookman Old Style" w:hAnsi="Bookman Old Style" w:cs="Bookman Old Style"/>
          <w:b/>
          <w:bCs/>
          <w:sz w:val="20"/>
          <w:szCs w:val="20"/>
        </w:rPr>
        <w:t>WARUNKI GWARANCJI JAKOŚCI</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851C3B">
        <w:rPr>
          <w:rFonts w:ascii="Bookman Old Style" w:hAnsi="Bookman Old Style" w:cs="Bookman Old Style"/>
          <w:b/>
          <w:bCs/>
          <w:sz w:val="20"/>
          <w:szCs w:val="20"/>
        </w:rPr>
        <w:t xml:space="preserve">Do Umowy Nr </w:t>
      </w:r>
      <w:r w:rsidRPr="00851C3B">
        <w:rPr>
          <w:rFonts w:ascii="Bookman Old Style" w:hAnsi="Bookman Old Style" w:cs="Bookman Old Style"/>
          <w:sz w:val="20"/>
          <w:szCs w:val="20"/>
        </w:rPr>
        <w:t xml:space="preserve">.............…………. </w:t>
      </w:r>
      <w:r w:rsidRPr="00851C3B">
        <w:rPr>
          <w:rFonts w:ascii="Bookman Old Style" w:hAnsi="Bookman Old Style" w:cs="Bookman Old Style"/>
          <w:b/>
          <w:bCs/>
          <w:sz w:val="20"/>
          <w:szCs w:val="20"/>
        </w:rPr>
        <w:t>zawartej dnia</w:t>
      </w: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b/>
          <w:bCs/>
          <w:sz w:val="20"/>
          <w:szCs w:val="20"/>
        </w:rPr>
        <w:t>WYKONAWCA</w:t>
      </w:r>
      <w:r w:rsidRPr="00851C3B">
        <w:rPr>
          <w:rFonts w:ascii="Bookman Old Style" w:hAnsi="Bookman Old Style" w:cs="Bookman Old Style"/>
          <w:sz w:val="20"/>
          <w:szCs w:val="20"/>
        </w:rPr>
        <w:t>: ....................................................................................................................</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b/>
          <w:bCs/>
          <w:sz w:val="20"/>
          <w:szCs w:val="20"/>
        </w:rPr>
        <w:t xml:space="preserve">ZAMAWIAJĄCY: </w:t>
      </w: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b/>
          <w:bCs/>
          <w:sz w:val="20"/>
          <w:szCs w:val="20"/>
        </w:rPr>
        <w:t xml:space="preserve">PRZEDMIOT GWARANCJI JAKOŚCI: </w:t>
      </w:r>
      <w:r w:rsidRPr="00851C3B">
        <w:rPr>
          <w:rFonts w:ascii="Bookman Old Style" w:hAnsi="Bookman Old Style" w:cs="Bookman Old Style"/>
          <w:sz w:val="20"/>
          <w:szCs w:val="20"/>
        </w:rPr>
        <w:t>...............................................................................</w:t>
      </w:r>
    </w:p>
    <w:p w:rsidR="002D4713" w:rsidRPr="0030500E" w:rsidRDefault="002D4713" w:rsidP="00B82AEE">
      <w:pPr>
        <w:autoSpaceDE w:val="0"/>
        <w:autoSpaceDN w:val="0"/>
        <w:adjustRightInd w:val="0"/>
        <w:spacing w:after="0" w:line="240" w:lineRule="auto"/>
        <w:jc w:val="both"/>
        <w:rPr>
          <w:rFonts w:ascii="Bookman Old Style" w:hAnsi="Bookman Old Style" w:cs="Bookman Old Style"/>
          <w:color w:val="000000" w:themeColor="text1"/>
          <w:sz w:val="20"/>
          <w:szCs w:val="20"/>
        </w:rPr>
      </w:pPr>
      <w:r w:rsidRPr="0030500E">
        <w:rPr>
          <w:rFonts w:ascii="Bookman Old Style" w:hAnsi="Bookman Old Style" w:cs="Bookman Old Style"/>
          <w:color w:val="000000" w:themeColor="text1"/>
          <w:sz w:val="20"/>
          <w:szCs w:val="20"/>
        </w:rPr>
        <w:t>………………………………………….………………………………………………………</w:t>
      </w:r>
    </w:p>
    <w:p w:rsidR="002D4713" w:rsidRPr="0030500E" w:rsidRDefault="002D4713" w:rsidP="00B82AEE">
      <w:pPr>
        <w:autoSpaceDE w:val="0"/>
        <w:autoSpaceDN w:val="0"/>
        <w:adjustRightInd w:val="0"/>
        <w:spacing w:after="0" w:line="240" w:lineRule="auto"/>
        <w:jc w:val="both"/>
        <w:rPr>
          <w:rFonts w:ascii="Bookman Old Style" w:hAnsi="Bookman Old Style" w:cs="Bookman Old Style"/>
          <w:color w:val="000000" w:themeColor="text1"/>
          <w:sz w:val="20"/>
          <w:szCs w:val="20"/>
        </w:rPr>
      </w:pPr>
      <w:r w:rsidRPr="0030500E">
        <w:rPr>
          <w:rFonts w:ascii="Bookman Old Style" w:hAnsi="Bookman Old Style" w:cs="Bookman Old Style"/>
          <w:color w:val="000000" w:themeColor="text1"/>
          <w:sz w:val="20"/>
          <w:szCs w:val="20"/>
        </w:rPr>
        <w:t>Wykonawca udziela gwarancji jakości na wyko</w:t>
      </w:r>
      <w:r w:rsidR="00690FEB" w:rsidRPr="0030500E">
        <w:rPr>
          <w:rFonts w:ascii="Bookman Old Style" w:hAnsi="Bookman Old Style" w:cs="Bookman Old Style"/>
          <w:color w:val="000000" w:themeColor="text1"/>
          <w:sz w:val="20"/>
          <w:szCs w:val="20"/>
        </w:rPr>
        <w:t>nane prace projektowe</w:t>
      </w:r>
      <w:r w:rsidRPr="0030500E">
        <w:rPr>
          <w:rFonts w:ascii="Bookman Old Style" w:hAnsi="Bookman Old Style" w:cs="Bookman Old Style"/>
          <w:color w:val="000000" w:themeColor="text1"/>
          <w:sz w:val="20"/>
          <w:szCs w:val="20"/>
        </w:rPr>
        <w:t xml:space="preserve"> na okres </w:t>
      </w:r>
      <w:r w:rsidR="000902BA">
        <w:rPr>
          <w:rFonts w:ascii="Bookman Old Style" w:hAnsi="Bookman Old Style" w:cs="Bookman Old Style"/>
          <w:color w:val="000000" w:themeColor="text1"/>
          <w:sz w:val="20"/>
          <w:szCs w:val="20"/>
        </w:rPr>
        <w:t>……</w:t>
      </w:r>
      <w:r w:rsidRPr="0030500E">
        <w:rPr>
          <w:rFonts w:ascii="Bookman Old Style" w:hAnsi="Bookman Old Style" w:cs="Bookman Old Style"/>
          <w:color w:val="000000" w:themeColor="text1"/>
          <w:sz w:val="20"/>
          <w:szCs w:val="20"/>
        </w:rPr>
        <w:t xml:space="preserve"> miesięcy z tym zastrzeżeniem, że odpowiedzialność Wykonawcy zostaje rozszerzona z tytułu rękojmi za wady </w:t>
      </w:r>
      <w:r w:rsidR="00690FEB" w:rsidRPr="0030500E">
        <w:rPr>
          <w:rFonts w:ascii="Bookman Old Style" w:hAnsi="Bookman Old Style" w:cs="Bookman Old Style"/>
          <w:color w:val="000000" w:themeColor="text1"/>
          <w:sz w:val="20"/>
          <w:szCs w:val="20"/>
        </w:rPr>
        <w:br/>
      </w:r>
      <w:r w:rsidRPr="0030500E">
        <w:rPr>
          <w:rFonts w:ascii="Bookman Old Style" w:hAnsi="Bookman Old Style" w:cs="Bookman Old Style"/>
          <w:color w:val="000000" w:themeColor="text1"/>
          <w:sz w:val="20"/>
          <w:szCs w:val="20"/>
        </w:rPr>
        <w:t>i strony postanawiają, że termin rękojmi za wady kończy się wraz z upływem odpowiedzialności Wykonawcy robót budowlanych wykonywanych na podstawie prac projektowych będących przedmiotem umowy.</w:t>
      </w:r>
    </w:p>
    <w:p w:rsidR="002D4713" w:rsidRPr="0030500E" w:rsidRDefault="002D4713" w:rsidP="00B82AEE">
      <w:pPr>
        <w:autoSpaceDE w:val="0"/>
        <w:autoSpaceDN w:val="0"/>
        <w:adjustRightInd w:val="0"/>
        <w:spacing w:after="0" w:line="240" w:lineRule="auto"/>
        <w:jc w:val="both"/>
        <w:rPr>
          <w:rFonts w:ascii="Bookman Old Style" w:hAnsi="Bookman Old Style" w:cs="Bookman Old Style"/>
          <w:color w:val="000000" w:themeColor="text1"/>
          <w:sz w:val="20"/>
          <w:szCs w:val="20"/>
        </w:rPr>
      </w:pPr>
      <w:r w:rsidRPr="0030500E">
        <w:rPr>
          <w:rFonts w:ascii="Bookman Old Style" w:hAnsi="Bookman Old Style" w:cs="Bookman Old Style"/>
          <w:color w:val="000000" w:themeColor="text1"/>
          <w:sz w:val="20"/>
          <w:szCs w:val="20"/>
        </w:rPr>
        <w:t xml:space="preserve">Termin ten nie będzie jednak dłuższy niż </w:t>
      </w:r>
      <w:r w:rsidR="000902BA">
        <w:rPr>
          <w:rFonts w:ascii="Bookman Old Style" w:hAnsi="Bookman Old Style" w:cs="Bookman Old Style"/>
          <w:color w:val="000000" w:themeColor="text1"/>
          <w:sz w:val="20"/>
          <w:szCs w:val="20"/>
        </w:rPr>
        <w:t>……</w:t>
      </w:r>
      <w:r w:rsidRPr="0030500E">
        <w:rPr>
          <w:rFonts w:ascii="Bookman Old Style" w:hAnsi="Bookman Old Style" w:cs="Bookman Old Style"/>
          <w:color w:val="000000" w:themeColor="text1"/>
          <w:sz w:val="20"/>
          <w:szCs w:val="20"/>
        </w:rPr>
        <w:t xml:space="preserve"> lat, licząc od daty rozpoczęcia tego terminu tj. </w:t>
      </w:r>
      <w:r w:rsidRPr="0030500E">
        <w:rPr>
          <w:rFonts w:ascii="Bookman Old Style" w:hAnsi="Bookman Old Style" w:cs="Bookman Old Style"/>
          <w:color w:val="000000" w:themeColor="text1"/>
          <w:sz w:val="20"/>
          <w:szCs w:val="20"/>
        </w:rPr>
        <w:br/>
        <w:t>od dnia ………</w:t>
      </w:r>
      <w:r w:rsidR="0030500E" w:rsidRPr="0030500E">
        <w:rPr>
          <w:rFonts w:ascii="Bookman Old Style" w:hAnsi="Bookman Old Style" w:cs="Bookman Old Style"/>
          <w:color w:val="000000" w:themeColor="text1"/>
          <w:sz w:val="20"/>
          <w:szCs w:val="20"/>
        </w:rPr>
        <w:t>…… .</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30500E">
        <w:rPr>
          <w:rFonts w:ascii="Bookman Old Style" w:hAnsi="Bookman Old Style" w:cs="Bookman Old Style"/>
          <w:sz w:val="20"/>
          <w:szCs w:val="20"/>
        </w:rPr>
        <w:t>Bieg terminu gwarancji jakości i rękojmi na całość przedmiotu umowy rozpoczyna się od daty</w:t>
      </w:r>
      <w:r w:rsidRPr="00851C3B">
        <w:rPr>
          <w:rFonts w:ascii="Bookman Old Style" w:hAnsi="Bookman Old Style" w:cs="Bookman Old Style"/>
          <w:sz w:val="20"/>
          <w:szCs w:val="20"/>
        </w:rPr>
        <w:t xml:space="preserve">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O wykryciu wady Zamawiający jest zobowiązany zawiadomić na piśmie Wykonawcę </w:t>
      </w:r>
      <w:r w:rsidRPr="00851C3B">
        <w:rPr>
          <w:rFonts w:ascii="Bookman Old Style" w:hAnsi="Bookman Old Style" w:cs="Bookman Old Style"/>
          <w:sz w:val="20"/>
          <w:szCs w:val="20"/>
        </w:rPr>
        <w:br/>
        <w:t>w terminie 14 dni od daty jej ujawnienia.</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Wykonawca w terminie wyznaczonym w protokole zobowiązany jest do usunięcia usterek </w:t>
      </w:r>
      <w:r w:rsidRPr="00851C3B">
        <w:rPr>
          <w:rFonts w:ascii="Bookman Old Style" w:hAnsi="Bookman Old Style" w:cs="Bookman Old Style"/>
          <w:sz w:val="20"/>
          <w:szCs w:val="20"/>
        </w:rPr>
        <w:br/>
        <w:t>i przedłożyć poprawiony zakres Zamawiającemu.</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851C3B"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Gwarancja nie wyłącza, nie ogranicza ani nie zawiesza uprawnień Zamawiającego wynikających </w:t>
      </w:r>
      <w:r w:rsidRPr="00851C3B">
        <w:rPr>
          <w:rFonts w:ascii="Bookman Old Style" w:hAnsi="Bookman Old Style" w:cs="Bookman Old Style"/>
          <w:sz w:val="20"/>
          <w:szCs w:val="20"/>
        </w:rPr>
        <w:br/>
        <w:t>z przepisów o rękojmi za wady przedmiotu niniejszej gwarancji.</w:t>
      </w:r>
    </w:p>
    <w:p w:rsidR="002D4713" w:rsidRPr="00851C3B"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851C3B">
        <w:rPr>
          <w:rFonts w:ascii="Bookman Old Style" w:hAnsi="Bookman Old Style" w:cs="Bookman Old Style"/>
          <w:sz w:val="20"/>
          <w:szCs w:val="20"/>
        </w:rPr>
        <w:t xml:space="preserve">W sprawach nie uregulowanych w niniejszym dokumencie gwarancji oraz w umowie </w:t>
      </w:r>
      <w:r w:rsidRPr="00851C3B">
        <w:rPr>
          <w:rFonts w:ascii="Bookman Old Style" w:hAnsi="Bookman Old Style" w:cs="Bookman Old Style"/>
          <w:sz w:val="20"/>
          <w:szCs w:val="20"/>
        </w:rPr>
        <w:br/>
        <w:t>w zakresie gwarancji jakości, zastosowanie mają przepisy Kodeksu cywilnego dotyczące gwarancji jakości.</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851C3B">
        <w:rPr>
          <w:rFonts w:ascii="Bookman Old Style" w:hAnsi="Bookman Old Style" w:cs="Bookman Old Style"/>
          <w:sz w:val="20"/>
          <w:szCs w:val="20"/>
        </w:rPr>
        <w:tab/>
      </w:r>
      <w:r w:rsidRPr="00851C3B">
        <w:rPr>
          <w:rFonts w:ascii="Bookman Old Style" w:hAnsi="Bookman Old Style" w:cs="Bookman Old Style"/>
          <w:sz w:val="20"/>
          <w:szCs w:val="20"/>
        </w:rPr>
        <w:tab/>
      </w:r>
      <w:r w:rsidRPr="00851C3B">
        <w:rPr>
          <w:rFonts w:ascii="Bookman Old Style" w:hAnsi="Bookman Old Style" w:cs="Bookman Old Style"/>
          <w:sz w:val="20"/>
          <w:szCs w:val="20"/>
        </w:rPr>
        <w:tab/>
      </w:r>
      <w:r w:rsidRPr="00851C3B">
        <w:rPr>
          <w:rFonts w:ascii="Bookman Old Style" w:hAnsi="Bookman Old Style" w:cs="Bookman Old Style"/>
          <w:sz w:val="20"/>
          <w:szCs w:val="20"/>
        </w:rPr>
        <w:tab/>
      </w:r>
      <w:r w:rsidRPr="00851C3B">
        <w:rPr>
          <w:rFonts w:ascii="Bookman Old Style" w:hAnsi="Bookman Old Style" w:cs="Bookman Old Style"/>
          <w:sz w:val="20"/>
          <w:szCs w:val="20"/>
        </w:rPr>
        <w:tab/>
      </w:r>
      <w:r w:rsidRPr="00851C3B">
        <w:rPr>
          <w:rFonts w:ascii="Bookman Old Style" w:hAnsi="Bookman Old Style" w:cs="Bookman Old Style"/>
          <w:sz w:val="20"/>
          <w:szCs w:val="20"/>
        </w:rPr>
        <w:tab/>
      </w:r>
      <w:r w:rsidRPr="00851C3B">
        <w:rPr>
          <w:rFonts w:ascii="Bookman Old Style" w:hAnsi="Bookman Old Style" w:cs="Bookman Old Style"/>
          <w:sz w:val="20"/>
          <w:szCs w:val="20"/>
        </w:rPr>
        <w:tab/>
        <w:t>pieczęć firmowa Wykonawcy</w:t>
      </w: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851C3B"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851C3B">
        <w:rPr>
          <w:rFonts w:ascii="Bookman Old Style" w:hAnsi="Bookman Old Style" w:cs="Bookman Old Style"/>
          <w:sz w:val="20"/>
          <w:szCs w:val="20"/>
        </w:rPr>
        <w:t>........................................................................................</w:t>
      </w:r>
    </w:p>
    <w:p w:rsidR="002D4713" w:rsidRPr="00851C3B"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851C3B">
        <w:rPr>
          <w:rFonts w:ascii="Bookman Old Style" w:hAnsi="Bookman Old Style" w:cs="Bookman Old Style"/>
          <w:sz w:val="20"/>
          <w:szCs w:val="20"/>
        </w:rPr>
        <w:t xml:space="preserve">data, podpis i pieczęć imienna osoby </w:t>
      </w:r>
    </w:p>
    <w:p w:rsidR="002D4713" w:rsidRPr="00851C3B" w:rsidRDefault="002D4713" w:rsidP="00B82AEE">
      <w:pPr>
        <w:spacing w:after="0" w:line="240" w:lineRule="auto"/>
        <w:ind w:left="4254" w:firstLine="709"/>
        <w:rPr>
          <w:rFonts w:ascii="Bookman Old Style" w:hAnsi="Bookman Old Style" w:cs="Bookman Old Style"/>
          <w:sz w:val="20"/>
          <w:szCs w:val="20"/>
        </w:rPr>
      </w:pPr>
      <w:r w:rsidRPr="00851C3B">
        <w:rPr>
          <w:rFonts w:ascii="Bookman Old Style" w:hAnsi="Bookman Old Style" w:cs="Bookman Old Style"/>
          <w:sz w:val="20"/>
          <w:szCs w:val="20"/>
        </w:rPr>
        <w:t>uprawnionej do reprezentacji Wykonawcy</w:t>
      </w:r>
    </w:p>
    <w:p w:rsidR="002D4713" w:rsidRPr="00851C3B"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851C3B"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851C3B">
        <w:rPr>
          <w:rFonts w:ascii="Bookman Old Style" w:hAnsi="Bookman Old Style" w:cs="Bookman Old Style"/>
          <w:sz w:val="20"/>
          <w:szCs w:val="20"/>
        </w:rPr>
        <w:tab/>
      </w:r>
    </w:p>
    <w:p w:rsidR="002D4713" w:rsidRPr="0030500E" w:rsidRDefault="002D4713" w:rsidP="0030500E">
      <w:pPr>
        <w:autoSpaceDE w:val="0"/>
        <w:autoSpaceDN w:val="0"/>
        <w:adjustRightInd w:val="0"/>
        <w:spacing w:after="0" w:line="360" w:lineRule="auto"/>
        <w:jc w:val="both"/>
        <w:rPr>
          <w:rFonts w:ascii="Bookman Old Style" w:hAnsi="Bookman Old Style" w:cs="Bookman Old Style"/>
          <w:color w:val="FF0000"/>
          <w:sz w:val="20"/>
          <w:szCs w:val="20"/>
        </w:rPr>
      </w:pPr>
    </w:p>
    <w:sectPr w:rsidR="002D4713" w:rsidRPr="0030500E" w:rsidSect="002D582E">
      <w:footerReference w:type="default" r:id="rId8"/>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9B" w:rsidRDefault="00147C9B" w:rsidP="00C66390">
      <w:pPr>
        <w:spacing w:after="0" w:line="240" w:lineRule="auto"/>
      </w:pPr>
      <w:r>
        <w:separator/>
      </w:r>
    </w:p>
  </w:endnote>
  <w:endnote w:type="continuationSeparator" w:id="0">
    <w:p w:rsidR="00147C9B" w:rsidRDefault="00147C9B"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3" w:rsidRDefault="005474D4">
    <w:pPr>
      <w:pStyle w:val="Stopka"/>
      <w:jc w:val="right"/>
    </w:pPr>
    <w:r>
      <w:fldChar w:fldCharType="begin"/>
    </w:r>
    <w:r w:rsidR="003928ED">
      <w:instrText>PAGE   \* MERGEFORMAT</w:instrText>
    </w:r>
    <w:r>
      <w:fldChar w:fldCharType="separate"/>
    </w:r>
    <w:r w:rsidR="006C36EA">
      <w:rPr>
        <w:noProof/>
      </w:rPr>
      <w:t>8</w:t>
    </w:r>
    <w:r>
      <w:rPr>
        <w:noProof/>
      </w:rPr>
      <w:fldChar w:fldCharType="end"/>
    </w:r>
  </w:p>
  <w:p w:rsidR="002D4713" w:rsidRDefault="002D4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9B" w:rsidRDefault="00147C9B" w:rsidP="00C66390">
      <w:pPr>
        <w:spacing w:after="0" w:line="240" w:lineRule="auto"/>
      </w:pPr>
      <w:r>
        <w:separator/>
      </w:r>
    </w:p>
  </w:footnote>
  <w:footnote w:type="continuationSeparator" w:id="0">
    <w:p w:rsidR="00147C9B" w:rsidRDefault="00147C9B"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45F6D46"/>
    <w:multiLevelType w:val="hybridMultilevel"/>
    <w:tmpl w:val="89725A2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 w15:restartNumberingAfterBreak="0">
    <w:nsid w:val="06995CA4"/>
    <w:multiLevelType w:val="hybridMultilevel"/>
    <w:tmpl w:val="263AE9E4"/>
    <w:lvl w:ilvl="0" w:tplc="8B5A72A0">
      <w:start w:val="1"/>
      <w:numFmt w:val="lowerLetter"/>
      <w:lvlText w:val="%1)"/>
      <w:lvlJc w:val="left"/>
      <w:pPr>
        <w:tabs>
          <w:tab w:val="num" w:pos="900"/>
        </w:tabs>
        <w:ind w:left="900" w:hanging="360"/>
      </w:pPr>
      <w:rPr>
        <w:rFonts w:ascii="Bookman Old Style" w:eastAsia="Times New Roman" w:hAnsi="Bookman Old Style" w:cs="Bookman Old Style"/>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E3EAC"/>
    <w:multiLevelType w:val="hybridMultilevel"/>
    <w:tmpl w:val="14A2E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78725C"/>
    <w:multiLevelType w:val="hybridMultilevel"/>
    <w:tmpl w:val="926EF7D6"/>
    <w:lvl w:ilvl="0" w:tplc="715C35B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EE02CDE"/>
    <w:multiLevelType w:val="hybridMultilevel"/>
    <w:tmpl w:val="63E4B36E"/>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BD51B2"/>
    <w:multiLevelType w:val="hybridMultilevel"/>
    <w:tmpl w:val="A99C43CE"/>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434A9"/>
    <w:multiLevelType w:val="hybridMultilevel"/>
    <w:tmpl w:val="2DA20C1E"/>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2AF2D538">
      <w:start w:val="1"/>
      <w:numFmt w:val="decimal"/>
      <w:lvlText w:val="%4."/>
      <w:lvlJc w:val="left"/>
      <w:pPr>
        <w:ind w:left="3732" w:hanging="360"/>
      </w:pPr>
      <w:rPr>
        <w:b w:val="0"/>
      </w:r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5"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245879"/>
    <w:multiLevelType w:val="hybridMultilevel"/>
    <w:tmpl w:val="584CCEA6"/>
    <w:lvl w:ilvl="0" w:tplc="3D660090">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4810C1"/>
    <w:multiLevelType w:val="hybridMultilevel"/>
    <w:tmpl w:val="1032AF92"/>
    <w:lvl w:ilvl="0" w:tplc="28AEFD5C">
      <w:start w:val="1"/>
      <w:numFmt w:val="decimal"/>
      <w:lvlText w:val="%1."/>
      <w:lvlJc w:val="left"/>
      <w:pPr>
        <w:ind w:left="360" w:hanging="360"/>
      </w:pPr>
      <w:rPr>
        <w:rFonts w:hint="default"/>
        <w:color w:val="auto"/>
      </w:rPr>
    </w:lvl>
    <w:lvl w:ilvl="1" w:tplc="04150019">
      <w:start w:val="1"/>
      <w:numFmt w:val="lowerLetter"/>
      <w:lvlText w:val="%2."/>
      <w:lvlJc w:val="left"/>
      <w:pPr>
        <w:ind w:left="-545" w:hanging="360"/>
      </w:pPr>
    </w:lvl>
    <w:lvl w:ilvl="2" w:tplc="0415001B">
      <w:start w:val="1"/>
      <w:numFmt w:val="lowerRoman"/>
      <w:lvlText w:val="%3."/>
      <w:lvlJc w:val="right"/>
      <w:pPr>
        <w:ind w:left="175" w:hanging="180"/>
      </w:pPr>
    </w:lvl>
    <w:lvl w:ilvl="3" w:tplc="0415000F">
      <w:start w:val="1"/>
      <w:numFmt w:val="decimal"/>
      <w:lvlText w:val="%4."/>
      <w:lvlJc w:val="left"/>
      <w:pPr>
        <w:ind w:left="895" w:hanging="360"/>
      </w:pPr>
    </w:lvl>
    <w:lvl w:ilvl="4" w:tplc="04150019">
      <w:start w:val="1"/>
      <w:numFmt w:val="lowerLetter"/>
      <w:lvlText w:val="%5."/>
      <w:lvlJc w:val="left"/>
      <w:pPr>
        <w:ind w:left="1615" w:hanging="360"/>
      </w:pPr>
    </w:lvl>
    <w:lvl w:ilvl="5" w:tplc="0415001B">
      <w:start w:val="1"/>
      <w:numFmt w:val="lowerRoman"/>
      <w:lvlText w:val="%6."/>
      <w:lvlJc w:val="right"/>
      <w:pPr>
        <w:ind w:left="2335" w:hanging="180"/>
      </w:pPr>
    </w:lvl>
    <w:lvl w:ilvl="6" w:tplc="0415000F">
      <w:start w:val="1"/>
      <w:numFmt w:val="decimal"/>
      <w:lvlText w:val="%7."/>
      <w:lvlJc w:val="left"/>
      <w:pPr>
        <w:ind w:left="3055" w:hanging="360"/>
      </w:pPr>
    </w:lvl>
    <w:lvl w:ilvl="7" w:tplc="04150019">
      <w:start w:val="1"/>
      <w:numFmt w:val="lowerLetter"/>
      <w:lvlText w:val="%8."/>
      <w:lvlJc w:val="left"/>
      <w:pPr>
        <w:ind w:left="3775" w:hanging="360"/>
      </w:pPr>
    </w:lvl>
    <w:lvl w:ilvl="8" w:tplc="0415001B">
      <w:start w:val="1"/>
      <w:numFmt w:val="lowerRoman"/>
      <w:lvlText w:val="%9."/>
      <w:lvlJc w:val="right"/>
      <w:pPr>
        <w:ind w:left="4495" w:hanging="180"/>
      </w:pPr>
    </w:lvl>
  </w:abstractNum>
  <w:abstractNum w:abstractNumId="20"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7F2A08"/>
    <w:multiLevelType w:val="hybridMultilevel"/>
    <w:tmpl w:val="FE1C20A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7355B"/>
    <w:multiLevelType w:val="hybridMultilevel"/>
    <w:tmpl w:val="3D8EE7D0"/>
    <w:lvl w:ilvl="0" w:tplc="3C56441A">
      <w:start w:val="1"/>
      <w:numFmt w:val="bullet"/>
      <w:lvlText w:val=""/>
      <w:lvlJc w:val="left"/>
      <w:pPr>
        <w:ind w:left="1713" w:hanging="360"/>
      </w:pPr>
      <w:rPr>
        <w:rFonts w:ascii="Symbol" w:hAnsi="Symbol" w:cs="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445FE5"/>
    <w:multiLevelType w:val="hybridMultilevel"/>
    <w:tmpl w:val="CBFADEB8"/>
    <w:lvl w:ilvl="0" w:tplc="D8421F82">
      <w:start w:val="1"/>
      <w:numFmt w:val="decimal"/>
      <w:lvlText w:val="%1)"/>
      <w:lvlJc w:val="left"/>
      <w:pPr>
        <w:ind w:left="1004" w:hanging="360"/>
      </w:pPr>
      <w:rPr>
        <w:rFonts w:hint="default"/>
        <w:b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F940450"/>
    <w:multiLevelType w:val="hybridMultilevel"/>
    <w:tmpl w:val="B93EF480"/>
    <w:lvl w:ilvl="0" w:tplc="36466D8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15C46B4"/>
    <w:multiLevelType w:val="hybridMultilevel"/>
    <w:tmpl w:val="43220286"/>
    <w:lvl w:ilvl="0" w:tplc="4EDA909E">
      <w:start w:val="1"/>
      <w:numFmt w:val="decimal"/>
      <w:lvlText w:val="%1."/>
      <w:lvlJc w:val="left"/>
      <w:pPr>
        <w:ind w:left="107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C37B03"/>
    <w:multiLevelType w:val="hybridMultilevel"/>
    <w:tmpl w:val="D8F85A56"/>
    <w:lvl w:ilvl="0" w:tplc="3C56441A">
      <w:start w:val="1"/>
      <w:numFmt w:val="bullet"/>
      <w:lvlText w:val=""/>
      <w:lvlJc w:val="left"/>
      <w:pPr>
        <w:ind w:left="1004" w:hanging="360"/>
      </w:pPr>
      <w:rPr>
        <w:rFonts w:ascii="Symbol" w:hAnsi="Symbol" w:cs="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E3C4521"/>
    <w:multiLevelType w:val="hybridMultilevel"/>
    <w:tmpl w:val="8CE6F9BC"/>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5587F5B"/>
    <w:multiLevelType w:val="hybridMultilevel"/>
    <w:tmpl w:val="CB2AC782"/>
    <w:lvl w:ilvl="0" w:tplc="3B3AB29A">
      <w:start w:val="1"/>
      <w:numFmt w:val="decimal"/>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8F53302"/>
    <w:multiLevelType w:val="hybridMultilevel"/>
    <w:tmpl w:val="3006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B9E1DB5"/>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13"/>
  </w:num>
  <w:num w:numId="3">
    <w:abstractNumId w:val="11"/>
  </w:num>
  <w:num w:numId="4">
    <w:abstractNumId w:val="32"/>
  </w:num>
  <w:num w:numId="5">
    <w:abstractNumId w:val="10"/>
  </w:num>
  <w:num w:numId="6">
    <w:abstractNumId w:val="16"/>
  </w:num>
  <w:num w:numId="7">
    <w:abstractNumId w:val="42"/>
  </w:num>
  <w:num w:numId="8">
    <w:abstractNumId w:val="18"/>
  </w:num>
  <w:num w:numId="9">
    <w:abstractNumId w:val="29"/>
  </w:num>
  <w:num w:numId="10">
    <w:abstractNumId w:val="17"/>
  </w:num>
  <w:num w:numId="11">
    <w:abstractNumId w:val="26"/>
  </w:num>
  <w:num w:numId="12">
    <w:abstractNumId w:val="24"/>
  </w:num>
  <w:num w:numId="13">
    <w:abstractNumId w:val="25"/>
  </w:num>
  <w:num w:numId="14">
    <w:abstractNumId w:val="38"/>
  </w:num>
  <w:num w:numId="15">
    <w:abstractNumId w:val="21"/>
  </w:num>
  <w:num w:numId="16">
    <w:abstractNumId w:val="30"/>
  </w:num>
  <w:num w:numId="17">
    <w:abstractNumId w:val="3"/>
  </w:num>
  <w:num w:numId="18">
    <w:abstractNumId w:val="8"/>
  </w:num>
  <w:num w:numId="19">
    <w:abstractNumId w:val="34"/>
  </w:num>
  <w:num w:numId="20">
    <w:abstractNumId w:val="7"/>
  </w:num>
  <w:num w:numId="21">
    <w:abstractNumId w:val="27"/>
  </w:num>
  <w:num w:numId="22">
    <w:abstractNumId w:val="14"/>
  </w:num>
  <w:num w:numId="23">
    <w:abstractNumId w:val="36"/>
  </w:num>
  <w:num w:numId="24">
    <w:abstractNumId w:val="28"/>
  </w:num>
  <w:num w:numId="25">
    <w:abstractNumId w:val="15"/>
  </w:num>
  <w:num w:numId="26">
    <w:abstractNumId w:val="13"/>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 w:numId="30">
    <w:abstractNumId w:val="40"/>
  </w:num>
  <w:num w:numId="31">
    <w:abstractNumId w:val="20"/>
  </w:num>
  <w:num w:numId="32">
    <w:abstractNumId w:val="39"/>
  </w:num>
  <w:num w:numId="33">
    <w:abstractNumId w:val="9"/>
  </w:num>
  <w:num w:numId="34">
    <w:abstractNumId w:val="12"/>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 w:numId="40">
    <w:abstractNumId w:val="33"/>
  </w:num>
  <w:num w:numId="41">
    <w:abstractNumId w:val="31"/>
  </w:num>
  <w:num w:numId="42">
    <w:abstractNumId w:val="22"/>
  </w:num>
  <w:num w:numId="43">
    <w:abstractNumId w:val="43"/>
  </w:num>
  <w:num w:numId="44">
    <w:abstractNumId w:val="0"/>
  </w:num>
  <w:num w:numId="45">
    <w:abstractNumId w:val="6"/>
  </w:num>
  <w:num w:numId="46">
    <w:abstractNumId w:val="35"/>
  </w:num>
  <w:num w:numId="47">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0886"/>
    <w:rsid w:val="00002FB5"/>
    <w:rsid w:val="0000322A"/>
    <w:rsid w:val="00004527"/>
    <w:rsid w:val="00004BDD"/>
    <w:rsid w:val="00005A5D"/>
    <w:rsid w:val="00006D56"/>
    <w:rsid w:val="00010504"/>
    <w:rsid w:val="00011E6E"/>
    <w:rsid w:val="00012E56"/>
    <w:rsid w:val="00016B7D"/>
    <w:rsid w:val="000204DF"/>
    <w:rsid w:val="00021056"/>
    <w:rsid w:val="00021952"/>
    <w:rsid w:val="000222D0"/>
    <w:rsid w:val="000224CE"/>
    <w:rsid w:val="00023EEE"/>
    <w:rsid w:val="0002477F"/>
    <w:rsid w:val="000252C7"/>
    <w:rsid w:val="00027710"/>
    <w:rsid w:val="000355B6"/>
    <w:rsid w:val="000366CB"/>
    <w:rsid w:val="00040192"/>
    <w:rsid w:val="000410B1"/>
    <w:rsid w:val="00042946"/>
    <w:rsid w:val="00047215"/>
    <w:rsid w:val="00047761"/>
    <w:rsid w:val="00047CFE"/>
    <w:rsid w:val="000505E9"/>
    <w:rsid w:val="0005082B"/>
    <w:rsid w:val="00050E29"/>
    <w:rsid w:val="000510F0"/>
    <w:rsid w:val="000512CA"/>
    <w:rsid w:val="000531C1"/>
    <w:rsid w:val="00054F6A"/>
    <w:rsid w:val="00055289"/>
    <w:rsid w:val="00055923"/>
    <w:rsid w:val="00057A27"/>
    <w:rsid w:val="0006000D"/>
    <w:rsid w:val="00060119"/>
    <w:rsid w:val="00060A29"/>
    <w:rsid w:val="00062893"/>
    <w:rsid w:val="00064E20"/>
    <w:rsid w:val="00065DEA"/>
    <w:rsid w:val="00066E89"/>
    <w:rsid w:val="000670AC"/>
    <w:rsid w:val="00070BC3"/>
    <w:rsid w:val="00071707"/>
    <w:rsid w:val="000717D4"/>
    <w:rsid w:val="00071C26"/>
    <w:rsid w:val="000723A2"/>
    <w:rsid w:val="00072A82"/>
    <w:rsid w:val="0007332E"/>
    <w:rsid w:val="000740DF"/>
    <w:rsid w:val="00074483"/>
    <w:rsid w:val="00074FED"/>
    <w:rsid w:val="00075428"/>
    <w:rsid w:val="00075550"/>
    <w:rsid w:val="00075E0F"/>
    <w:rsid w:val="00081EA2"/>
    <w:rsid w:val="00082455"/>
    <w:rsid w:val="0008247C"/>
    <w:rsid w:val="0008506D"/>
    <w:rsid w:val="00086F41"/>
    <w:rsid w:val="000902BA"/>
    <w:rsid w:val="0009382E"/>
    <w:rsid w:val="00093A2B"/>
    <w:rsid w:val="00093E36"/>
    <w:rsid w:val="00095D8A"/>
    <w:rsid w:val="00097013"/>
    <w:rsid w:val="00097B2A"/>
    <w:rsid w:val="000A0085"/>
    <w:rsid w:val="000A0859"/>
    <w:rsid w:val="000A1108"/>
    <w:rsid w:val="000A1670"/>
    <w:rsid w:val="000A36D2"/>
    <w:rsid w:val="000A3CC6"/>
    <w:rsid w:val="000A4B78"/>
    <w:rsid w:val="000A5881"/>
    <w:rsid w:val="000A6625"/>
    <w:rsid w:val="000A6C96"/>
    <w:rsid w:val="000A76F7"/>
    <w:rsid w:val="000B31E4"/>
    <w:rsid w:val="000B3E4E"/>
    <w:rsid w:val="000B53ED"/>
    <w:rsid w:val="000B5559"/>
    <w:rsid w:val="000C043E"/>
    <w:rsid w:val="000C1245"/>
    <w:rsid w:val="000C1B0D"/>
    <w:rsid w:val="000C3D51"/>
    <w:rsid w:val="000C7267"/>
    <w:rsid w:val="000D18DA"/>
    <w:rsid w:val="000D2C20"/>
    <w:rsid w:val="000D3AB9"/>
    <w:rsid w:val="000D3EB6"/>
    <w:rsid w:val="000D51C9"/>
    <w:rsid w:val="000D5CBD"/>
    <w:rsid w:val="000D77A3"/>
    <w:rsid w:val="000E270E"/>
    <w:rsid w:val="000E357C"/>
    <w:rsid w:val="000E4EBC"/>
    <w:rsid w:val="000E5CDF"/>
    <w:rsid w:val="000E5DB1"/>
    <w:rsid w:val="000E5DCB"/>
    <w:rsid w:val="000E5F1C"/>
    <w:rsid w:val="000E650F"/>
    <w:rsid w:val="000E65FA"/>
    <w:rsid w:val="000E6E62"/>
    <w:rsid w:val="000F00B9"/>
    <w:rsid w:val="000F24A3"/>
    <w:rsid w:val="000F2F83"/>
    <w:rsid w:val="000F3533"/>
    <w:rsid w:val="000F6A52"/>
    <w:rsid w:val="000F6FDC"/>
    <w:rsid w:val="00100F1E"/>
    <w:rsid w:val="00101538"/>
    <w:rsid w:val="001021D9"/>
    <w:rsid w:val="00103ECD"/>
    <w:rsid w:val="001045ED"/>
    <w:rsid w:val="0010793E"/>
    <w:rsid w:val="001151CA"/>
    <w:rsid w:val="001161CA"/>
    <w:rsid w:val="0011698F"/>
    <w:rsid w:val="00117605"/>
    <w:rsid w:val="00117765"/>
    <w:rsid w:val="001241D0"/>
    <w:rsid w:val="00125D8C"/>
    <w:rsid w:val="00130E89"/>
    <w:rsid w:val="00131825"/>
    <w:rsid w:val="001321FC"/>
    <w:rsid w:val="00132C03"/>
    <w:rsid w:val="00132C8E"/>
    <w:rsid w:val="001369FE"/>
    <w:rsid w:val="00137E79"/>
    <w:rsid w:val="001415D4"/>
    <w:rsid w:val="001428F4"/>
    <w:rsid w:val="0014353B"/>
    <w:rsid w:val="00144572"/>
    <w:rsid w:val="001445E3"/>
    <w:rsid w:val="0014512D"/>
    <w:rsid w:val="00146CE3"/>
    <w:rsid w:val="00146EC3"/>
    <w:rsid w:val="0014706D"/>
    <w:rsid w:val="001470A9"/>
    <w:rsid w:val="0014732F"/>
    <w:rsid w:val="0014797B"/>
    <w:rsid w:val="00147C9B"/>
    <w:rsid w:val="00147D58"/>
    <w:rsid w:val="001500A9"/>
    <w:rsid w:val="001514FB"/>
    <w:rsid w:val="001530D1"/>
    <w:rsid w:val="00155CEB"/>
    <w:rsid w:val="00156132"/>
    <w:rsid w:val="00156401"/>
    <w:rsid w:val="00157BA6"/>
    <w:rsid w:val="00161665"/>
    <w:rsid w:val="00162A99"/>
    <w:rsid w:val="0016303A"/>
    <w:rsid w:val="001631C0"/>
    <w:rsid w:val="00164BF4"/>
    <w:rsid w:val="0016590B"/>
    <w:rsid w:val="00170C3E"/>
    <w:rsid w:val="001713B2"/>
    <w:rsid w:val="00172FE2"/>
    <w:rsid w:val="00175C81"/>
    <w:rsid w:val="0018010F"/>
    <w:rsid w:val="00183150"/>
    <w:rsid w:val="00184AB2"/>
    <w:rsid w:val="001854D1"/>
    <w:rsid w:val="001867AE"/>
    <w:rsid w:val="00186926"/>
    <w:rsid w:val="001877F8"/>
    <w:rsid w:val="00187F2C"/>
    <w:rsid w:val="00190A5D"/>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71B"/>
    <w:rsid w:val="001E0FF1"/>
    <w:rsid w:val="001E2185"/>
    <w:rsid w:val="001E2E01"/>
    <w:rsid w:val="001E4832"/>
    <w:rsid w:val="001E4FBB"/>
    <w:rsid w:val="001E687D"/>
    <w:rsid w:val="001F0573"/>
    <w:rsid w:val="001F142D"/>
    <w:rsid w:val="001F3014"/>
    <w:rsid w:val="001F4D4D"/>
    <w:rsid w:val="00200D7C"/>
    <w:rsid w:val="00202C7A"/>
    <w:rsid w:val="00204CCD"/>
    <w:rsid w:val="00205579"/>
    <w:rsid w:val="00206BE6"/>
    <w:rsid w:val="00211A3D"/>
    <w:rsid w:val="00211B89"/>
    <w:rsid w:val="00213E67"/>
    <w:rsid w:val="00216BA4"/>
    <w:rsid w:val="00217227"/>
    <w:rsid w:val="00221C51"/>
    <w:rsid w:val="00222D9F"/>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6D8"/>
    <w:rsid w:val="0024789B"/>
    <w:rsid w:val="002515BB"/>
    <w:rsid w:val="002521C5"/>
    <w:rsid w:val="00252D0F"/>
    <w:rsid w:val="002537E8"/>
    <w:rsid w:val="00255591"/>
    <w:rsid w:val="00256F78"/>
    <w:rsid w:val="00256F93"/>
    <w:rsid w:val="00262682"/>
    <w:rsid w:val="00263216"/>
    <w:rsid w:val="002636B3"/>
    <w:rsid w:val="00263AA5"/>
    <w:rsid w:val="00263AB9"/>
    <w:rsid w:val="00265280"/>
    <w:rsid w:val="00266F3A"/>
    <w:rsid w:val="002674BD"/>
    <w:rsid w:val="0026780E"/>
    <w:rsid w:val="00272326"/>
    <w:rsid w:val="00273952"/>
    <w:rsid w:val="00275D11"/>
    <w:rsid w:val="002772CC"/>
    <w:rsid w:val="0028008F"/>
    <w:rsid w:val="002858C6"/>
    <w:rsid w:val="00290473"/>
    <w:rsid w:val="002907BC"/>
    <w:rsid w:val="00290945"/>
    <w:rsid w:val="0029118C"/>
    <w:rsid w:val="002917A7"/>
    <w:rsid w:val="00291CFF"/>
    <w:rsid w:val="002925F8"/>
    <w:rsid w:val="00294702"/>
    <w:rsid w:val="002952C3"/>
    <w:rsid w:val="00296269"/>
    <w:rsid w:val="002967C7"/>
    <w:rsid w:val="0029762A"/>
    <w:rsid w:val="002979A1"/>
    <w:rsid w:val="002A03C2"/>
    <w:rsid w:val="002A2391"/>
    <w:rsid w:val="002A33E3"/>
    <w:rsid w:val="002A4B6E"/>
    <w:rsid w:val="002A7519"/>
    <w:rsid w:val="002B0FEE"/>
    <w:rsid w:val="002B2328"/>
    <w:rsid w:val="002B3AD7"/>
    <w:rsid w:val="002B7ACF"/>
    <w:rsid w:val="002C01AC"/>
    <w:rsid w:val="002C032B"/>
    <w:rsid w:val="002C1CD3"/>
    <w:rsid w:val="002C4EFB"/>
    <w:rsid w:val="002C545E"/>
    <w:rsid w:val="002C7D4C"/>
    <w:rsid w:val="002D4056"/>
    <w:rsid w:val="002D4713"/>
    <w:rsid w:val="002D582E"/>
    <w:rsid w:val="002D6A6C"/>
    <w:rsid w:val="002E220C"/>
    <w:rsid w:val="002E2B86"/>
    <w:rsid w:val="002E403C"/>
    <w:rsid w:val="002E5B54"/>
    <w:rsid w:val="002E6F32"/>
    <w:rsid w:val="002F0110"/>
    <w:rsid w:val="002F2CBB"/>
    <w:rsid w:val="002F367D"/>
    <w:rsid w:val="003002F0"/>
    <w:rsid w:val="003010BC"/>
    <w:rsid w:val="0030128B"/>
    <w:rsid w:val="003015B9"/>
    <w:rsid w:val="00302954"/>
    <w:rsid w:val="00303507"/>
    <w:rsid w:val="0030500E"/>
    <w:rsid w:val="003058A5"/>
    <w:rsid w:val="00305C3B"/>
    <w:rsid w:val="00305EDB"/>
    <w:rsid w:val="00306F4D"/>
    <w:rsid w:val="00311403"/>
    <w:rsid w:val="003153A7"/>
    <w:rsid w:val="003163A0"/>
    <w:rsid w:val="00316FF1"/>
    <w:rsid w:val="0032135B"/>
    <w:rsid w:val="00322BF3"/>
    <w:rsid w:val="00322FBC"/>
    <w:rsid w:val="0032685A"/>
    <w:rsid w:val="00326D51"/>
    <w:rsid w:val="00327B0A"/>
    <w:rsid w:val="00330111"/>
    <w:rsid w:val="00334E25"/>
    <w:rsid w:val="003356E2"/>
    <w:rsid w:val="003359C9"/>
    <w:rsid w:val="00336A92"/>
    <w:rsid w:val="00340348"/>
    <w:rsid w:val="003420BD"/>
    <w:rsid w:val="0034265B"/>
    <w:rsid w:val="0034486E"/>
    <w:rsid w:val="00344D03"/>
    <w:rsid w:val="00346176"/>
    <w:rsid w:val="00351383"/>
    <w:rsid w:val="00351B92"/>
    <w:rsid w:val="003536FF"/>
    <w:rsid w:val="00354234"/>
    <w:rsid w:val="0035495F"/>
    <w:rsid w:val="00356A6A"/>
    <w:rsid w:val="00356B7E"/>
    <w:rsid w:val="003628EC"/>
    <w:rsid w:val="00363C8B"/>
    <w:rsid w:val="003651C7"/>
    <w:rsid w:val="00367C49"/>
    <w:rsid w:val="0037163D"/>
    <w:rsid w:val="0037173E"/>
    <w:rsid w:val="00372C6F"/>
    <w:rsid w:val="003734F1"/>
    <w:rsid w:val="003753A7"/>
    <w:rsid w:val="00375698"/>
    <w:rsid w:val="00376CA2"/>
    <w:rsid w:val="0038177F"/>
    <w:rsid w:val="00383412"/>
    <w:rsid w:val="00383790"/>
    <w:rsid w:val="00384F05"/>
    <w:rsid w:val="0039075A"/>
    <w:rsid w:val="003928ED"/>
    <w:rsid w:val="00393F57"/>
    <w:rsid w:val="0039779A"/>
    <w:rsid w:val="00397E38"/>
    <w:rsid w:val="003A00F8"/>
    <w:rsid w:val="003A1C50"/>
    <w:rsid w:val="003A203A"/>
    <w:rsid w:val="003A2314"/>
    <w:rsid w:val="003A5303"/>
    <w:rsid w:val="003A695D"/>
    <w:rsid w:val="003B0847"/>
    <w:rsid w:val="003B1AC0"/>
    <w:rsid w:val="003B31AD"/>
    <w:rsid w:val="003B387F"/>
    <w:rsid w:val="003B4808"/>
    <w:rsid w:val="003B6A03"/>
    <w:rsid w:val="003C4D7F"/>
    <w:rsid w:val="003C74FE"/>
    <w:rsid w:val="003D122D"/>
    <w:rsid w:val="003D13B4"/>
    <w:rsid w:val="003D49D7"/>
    <w:rsid w:val="003D6972"/>
    <w:rsid w:val="003D6ED6"/>
    <w:rsid w:val="003E28AA"/>
    <w:rsid w:val="003E3013"/>
    <w:rsid w:val="003E64B5"/>
    <w:rsid w:val="003E6B6F"/>
    <w:rsid w:val="003E76F4"/>
    <w:rsid w:val="003F26C9"/>
    <w:rsid w:val="003F34E8"/>
    <w:rsid w:val="003F3DFA"/>
    <w:rsid w:val="00400E04"/>
    <w:rsid w:val="00400F91"/>
    <w:rsid w:val="004031E6"/>
    <w:rsid w:val="00404155"/>
    <w:rsid w:val="00404267"/>
    <w:rsid w:val="0040610A"/>
    <w:rsid w:val="00406616"/>
    <w:rsid w:val="004068F8"/>
    <w:rsid w:val="00406EF1"/>
    <w:rsid w:val="004076F9"/>
    <w:rsid w:val="00407D9D"/>
    <w:rsid w:val="00410DE6"/>
    <w:rsid w:val="00413176"/>
    <w:rsid w:val="00414709"/>
    <w:rsid w:val="004213F9"/>
    <w:rsid w:val="00421840"/>
    <w:rsid w:val="004231E9"/>
    <w:rsid w:val="00423633"/>
    <w:rsid w:val="004254E1"/>
    <w:rsid w:val="0042756C"/>
    <w:rsid w:val="004310E6"/>
    <w:rsid w:val="00432B3E"/>
    <w:rsid w:val="004365C8"/>
    <w:rsid w:val="00436BDA"/>
    <w:rsid w:val="004371C4"/>
    <w:rsid w:val="00442465"/>
    <w:rsid w:val="0044313B"/>
    <w:rsid w:val="00444EBB"/>
    <w:rsid w:val="00444EC1"/>
    <w:rsid w:val="00445391"/>
    <w:rsid w:val="00447CCF"/>
    <w:rsid w:val="00451ED6"/>
    <w:rsid w:val="00453B8F"/>
    <w:rsid w:val="00460614"/>
    <w:rsid w:val="00462559"/>
    <w:rsid w:val="00464501"/>
    <w:rsid w:val="004651B4"/>
    <w:rsid w:val="00465BCF"/>
    <w:rsid w:val="00466C4B"/>
    <w:rsid w:val="00473525"/>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B6DB2"/>
    <w:rsid w:val="004C0B48"/>
    <w:rsid w:val="004C30C3"/>
    <w:rsid w:val="004C323E"/>
    <w:rsid w:val="004C3C85"/>
    <w:rsid w:val="004C5204"/>
    <w:rsid w:val="004C68EB"/>
    <w:rsid w:val="004C6C68"/>
    <w:rsid w:val="004C6E9A"/>
    <w:rsid w:val="004D054F"/>
    <w:rsid w:val="004D3106"/>
    <w:rsid w:val="004D3649"/>
    <w:rsid w:val="004D45EF"/>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282D"/>
    <w:rsid w:val="005234BE"/>
    <w:rsid w:val="00523B08"/>
    <w:rsid w:val="0053045D"/>
    <w:rsid w:val="00532282"/>
    <w:rsid w:val="00533605"/>
    <w:rsid w:val="00533AA8"/>
    <w:rsid w:val="005370BE"/>
    <w:rsid w:val="00540655"/>
    <w:rsid w:val="0054143F"/>
    <w:rsid w:val="00544BEB"/>
    <w:rsid w:val="00545A90"/>
    <w:rsid w:val="00545BBD"/>
    <w:rsid w:val="005468CE"/>
    <w:rsid w:val="00546DC1"/>
    <w:rsid w:val="00547420"/>
    <w:rsid w:val="005474D4"/>
    <w:rsid w:val="005506EC"/>
    <w:rsid w:val="00550981"/>
    <w:rsid w:val="005514A3"/>
    <w:rsid w:val="00552312"/>
    <w:rsid w:val="0055385F"/>
    <w:rsid w:val="00555832"/>
    <w:rsid w:val="005559F4"/>
    <w:rsid w:val="00555B0D"/>
    <w:rsid w:val="00556EA5"/>
    <w:rsid w:val="00561EAB"/>
    <w:rsid w:val="005623AA"/>
    <w:rsid w:val="00562EF9"/>
    <w:rsid w:val="00563781"/>
    <w:rsid w:val="00565EC0"/>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761"/>
    <w:rsid w:val="00587AA7"/>
    <w:rsid w:val="00590819"/>
    <w:rsid w:val="00590D9A"/>
    <w:rsid w:val="00590FC2"/>
    <w:rsid w:val="00591058"/>
    <w:rsid w:val="00592456"/>
    <w:rsid w:val="0059509B"/>
    <w:rsid w:val="005965D9"/>
    <w:rsid w:val="00596942"/>
    <w:rsid w:val="0059727A"/>
    <w:rsid w:val="005A08CC"/>
    <w:rsid w:val="005A0B97"/>
    <w:rsid w:val="005A2E74"/>
    <w:rsid w:val="005A6894"/>
    <w:rsid w:val="005A70E1"/>
    <w:rsid w:val="005B0039"/>
    <w:rsid w:val="005B01B2"/>
    <w:rsid w:val="005B0D54"/>
    <w:rsid w:val="005B253A"/>
    <w:rsid w:val="005B469E"/>
    <w:rsid w:val="005B47B6"/>
    <w:rsid w:val="005B5EAB"/>
    <w:rsid w:val="005B655C"/>
    <w:rsid w:val="005B7C3D"/>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3F29"/>
    <w:rsid w:val="005F58E0"/>
    <w:rsid w:val="005F6BE1"/>
    <w:rsid w:val="005F7C92"/>
    <w:rsid w:val="005F7F5C"/>
    <w:rsid w:val="00600B35"/>
    <w:rsid w:val="006013CC"/>
    <w:rsid w:val="0060172C"/>
    <w:rsid w:val="00602FF5"/>
    <w:rsid w:val="006034AB"/>
    <w:rsid w:val="00605875"/>
    <w:rsid w:val="006066EB"/>
    <w:rsid w:val="00606AFD"/>
    <w:rsid w:val="00606D8B"/>
    <w:rsid w:val="0060794D"/>
    <w:rsid w:val="00610022"/>
    <w:rsid w:val="00610A82"/>
    <w:rsid w:val="006129EF"/>
    <w:rsid w:val="006160FE"/>
    <w:rsid w:val="00616361"/>
    <w:rsid w:val="006174E3"/>
    <w:rsid w:val="006202DA"/>
    <w:rsid w:val="00621217"/>
    <w:rsid w:val="00621D0B"/>
    <w:rsid w:val="00622412"/>
    <w:rsid w:val="00624FD2"/>
    <w:rsid w:val="00624FFF"/>
    <w:rsid w:val="0062530E"/>
    <w:rsid w:val="006278B8"/>
    <w:rsid w:val="006304D2"/>
    <w:rsid w:val="00630E19"/>
    <w:rsid w:val="00632F5C"/>
    <w:rsid w:val="00635CB5"/>
    <w:rsid w:val="006365A4"/>
    <w:rsid w:val="00637CA5"/>
    <w:rsid w:val="00642C40"/>
    <w:rsid w:val="006452FE"/>
    <w:rsid w:val="00650D98"/>
    <w:rsid w:val="00652EAA"/>
    <w:rsid w:val="006541E4"/>
    <w:rsid w:val="0065538E"/>
    <w:rsid w:val="00662C08"/>
    <w:rsid w:val="006642E3"/>
    <w:rsid w:val="00666E2A"/>
    <w:rsid w:val="00667B97"/>
    <w:rsid w:val="00667C69"/>
    <w:rsid w:val="00670B6F"/>
    <w:rsid w:val="00670C74"/>
    <w:rsid w:val="00671AB5"/>
    <w:rsid w:val="00674937"/>
    <w:rsid w:val="00674BF4"/>
    <w:rsid w:val="006803C7"/>
    <w:rsid w:val="006814FE"/>
    <w:rsid w:val="00682F72"/>
    <w:rsid w:val="006868F9"/>
    <w:rsid w:val="00687B5E"/>
    <w:rsid w:val="00687B89"/>
    <w:rsid w:val="00690CF6"/>
    <w:rsid w:val="00690FEB"/>
    <w:rsid w:val="00691DD8"/>
    <w:rsid w:val="0069266C"/>
    <w:rsid w:val="00693FA2"/>
    <w:rsid w:val="0069421B"/>
    <w:rsid w:val="0069437D"/>
    <w:rsid w:val="00695A25"/>
    <w:rsid w:val="006A07E3"/>
    <w:rsid w:val="006A0B3C"/>
    <w:rsid w:val="006A1A8C"/>
    <w:rsid w:val="006A2136"/>
    <w:rsid w:val="006A3AA8"/>
    <w:rsid w:val="006A4FD3"/>
    <w:rsid w:val="006A6510"/>
    <w:rsid w:val="006A6ACD"/>
    <w:rsid w:val="006A6AEC"/>
    <w:rsid w:val="006A6E24"/>
    <w:rsid w:val="006A744F"/>
    <w:rsid w:val="006A7A08"/>
    <w:rsid w:val="006A7CD5"/>
    <w:rsid w:val="006B11AC"/>
    <w:rsid w:val="006B17FB"/>
    <w:rsid w:val="006B18E1"/>
    <w:rsid w:val="006B21B8"/>
    <w:rsid w:val="006B23E7"/>
    <w:rsid w:val="006B6080"/>
    <w:rsid w:val="006B78EF"/>
    <w:rsid w:val="006C0CF0"/>
    <w:rsid w:val="006C0EC4"/>
    <w:rsid w:val="006C36EA"/>
    <w:rsid w:val="006C42A3"/>
    <w:rsid w:val="006C4E73"/>
    <w:rsid w:val="006C7438"/>
    <w:rsid w:val="006D053B"/>
    <w:rsid w:val="006D1C16"/>
    <w:rsid w:val="006D2C37"/>
    <w:rsid w:val="006D2EEB"/>
    <w:rsid w:val="006D6F9B"/>
    <w:rsid w:val="006E12B7"/>
    <w:rsid w:val="006E1A89"/>
    <w:rsid w:val="006E259A"/>
    <w:rsid w:val="006E37CB"/>
    <w:rsid w:val="006E444B"/>
    <w:rsid w:val="006E7321"/>
    <w:rsid w:val="006E761A"/>
    <w:rsid w:val="006E79CA"/>
    <w:rsid w:val="006F16AF"/>
    <w:rsid w:val="006F1A10"/>
    <w:rsid w:val="006F3686"/>
    <w:rsid w:val="006F54AB"/>
    <w:rsid w:val="006F56AA"/>
    <w:rsid w:val="006F6EBF"/>
    <w:rsid w:val="00704248"/>
    <w:rsid w:val="00705B8B"/>
    <w:rsid w:val="007071BD"/>
    <w:rsid w:val="00710C87"/>
    <w:rsid w:val="00711DBF"/>
    <w:rsid w:val="00713678"/>
    <w:rsid w:val="0071401C"/>
    <w:rsid w:val="00715661"/>
    <w:rsid w:val="00716186"/>
    <w:rsid w:val="00717178"/>
    <w:rsid w:val="007175B5"/>
    <w:rsid w:val="00722D5D"/>
    <w:rsid w:val="00724BEB"/>
    <w:rsid w:val="00730FFE"/>
    <w:rsid w:val="0073140B"/>
    <w:rsid w:val="00732091"/>
    <w:rsid w:val="007327B1"/>
    <w:rsid w:val="007335A6"/>
    <w:rsid w:val="00734599"/>
    <w:rsid w:val="00734C37"/>
    <w:rsid w:val="00735D73"/>
    <w:rsid w:val="00745831"/>
    <w:rsid w:val="00747B87"/>
    <w:rsid w:val="00747D50"/>
    <w:rsid w:val="00750BF9"/>
    <w:rsid w:val="007523FC"/>
    <w:rsid w:val="00753265"/>
    <w:rsid w:val="00753554"/>
    <w:rsid w:val="00755075"/>
    <w:rsid w:val="0075513F"/>
    <w:rsid w:val="0075669C"/>
    <w:rsid w:val="00756B2F"/>
    <w:rsid w:val="007602CA"/>
    <w:rsid w:val="00760BD1"/>
    <w:rsid w:val="00761F8C"/>
    <w:rsid w:val="00762A57"/>
    <w:rsid w:val="00765AF1"/>
    <w:rsid w:val="00765BF9"/>
    <w:rsid w:val="00766071"/>
    <w:rsid w:val="007661C4"/>
    <w:rsid w:val="00766632"/>
    <w:rsid w:val="00767A7E"/>
    <w:rsid w:val="00767CB5"/>
    <w:rsid w:val="00767EDB"/>
    <w:rsid w:val="00770C49"/>
    <w:rsid w:val="0077269E"/>
    <w:rsid w:val="00772853"/>
    <w:rsid w:val="007735F0"/>
    <w:rsid w:val="0077386E"/>
    <w:rsid w:val="00774EB3"/>
    <w:rsid w:val="0077533B"/>
    <w:rsid w:val="0077611A"/>
    <w:rsid w:val="007765D4"/>
    <w:rsid w:val="00777C89"/>
    <w:rsid w:val="0078029A"/>
    <w:rsid w:val="007822CD"/>
    <w:rsid w:val="00782630"/>
    <w:rsid w:val="00782B92"/>
    <w:rsid w:val="007843F5"/>
    <w:rsid w:val="0078487E"/>
    <w:rsid w:val="007850E2"/>
    <w:rsid w:val="007858C4"/>
    <w:rsid w:val="00785DFB"/>
    <w:rsid w:val="0078646B"/>
    <w:rsid w:val="0078701E"/>
    <w:rsid w:val="007902A6"/>
    <w:rsid w:val="007907EA"/>
    <w:rsid w:val="00791838"/>
    <w:rsid w:val="007938F6"/>
    <w:rsid w:val="00793B32"/>
    <w:rsid w:val="00797D88"/>
    <w:rsid w:val="00797F3B"/>
    <w:rsid w:val="007A14EE"/>
    <w:rsid w:val="007A1896"/>
    <w:rsid w:val="007A2751"/>
    <w:rsid w:val="007A3078"/>
    <w:rsid w:val="007A3B9B"/>
    <w:rsid w:val="007B2B78"/>
    <w:rsid w:val="007B38A5"/>
    <w:rsid w:val="007B47EE"/>
    <w:rsid w:val="007B7225"/>
    <w:rsid w:val="007C0F0F"/>
    <w:rsid w:val="007C296E"/>
    <w:rsid w:val="007C2EA8"/>
    <w:rsid w:val="007C4DA4"/>
    <w:rsid w:val="007C4F23"/>
    <w:rsid w:val="007C6FD5"/>
    <w:rsid w:val="007D2311"/>
    <w:rsid w:val="007D2EDE"/>
    <w:rsid w:val="007D424A"/>
    <w:rsid w:val="007D5CD7"/>
    <w:rsid w:val="007D6140"/>
    <w:rsid w:val="007D61F8"/>
    <w:rsid w:val="007E401D"/>
    <w:rsid w:val="007E66C7"/>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550"/>
    <w:rsid w:val="00813659"/>
    <w:rsid w:val="00813AEB"/>
    <w:rsid w:val="00815362"/>
    <w:rsid w:val="0082274D"/>
    <w:rsid w:val="00826299"/>
    <w:rsid w:val="00827005"/>
    <w:rsid w:val="00827665"/>
    <w:rsid w:val="00830DAE"/>
    <w:rsid w:val="008323D5"/>
    <w:rsid w:val="00832921"/>
    <w:rsid w:val="00834BD1"/>
    <w:rsid w:val="00836C89"/>
    <w:rsid w:val="008372FD"/>
    <w:rsid w:val="008379B1"/>
    <w:rsid w:val="00840479"/>
    <w:rsid w:val="00842005"/>
    <w:rsid w:val="00842A91"/>
    <w:rsid w:val="0084331D"/>
    <w:rsid w:val="00843B5D"/>
    <w:rsid w:val="00851C3B"/>
    <w:rsid w:val="0085268F"/>
    <w:rsid w:val="00853C2C"/>
    <w:rsid w:val="00855001"/>
    <w:rsid w:val="0085565A"/>
    <w:rsid w:val="00855B71"/>
    <w:rsid w:val="0085638C"/>
    <w:rsid w:val="00857C28"/>
    <w:rsid w:val="008604D6"/>
    <w:rsid w:val="00861234"/>
    <w:rsid w:val="00861964"/>
    <w:rsid w:val="008626BD"/>
    <w:rsid w:val="00862C82"/>
    <w:rsid w:val="00862D6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4FE"/>
    <w:rsid w:val="008B56F5"/>
    <w:rsid w:val="008B7B0F"/>
    <w:rsid w:val="008C1374"/>
    <w:rsid w:val="008C2E16"/>
    <w:rsid w:val="008C4415"/>
    <w:rsid w:val="008C48E3"/>
    <w:rsid w:val="008C65C5"/>
    <w:rsid w:val="008D1751"/>
    <w:rsid w:val="008D1CBB"/>
    <w:rsid w:val="008D2285"/>
    <w:rsid w:val="008D4077"/>
    <w:rsid w:val="008D580D"/>
    <w:rsid w:val="008D5846"/>
    <w:rsid w:val="008D5B2A"/>
    <w:rsid w:val="008D6FDF"/>
    <w:rsid w:val="008D7042"/>
    <w:rsid w:val="008D7062"/>
    <w:rsid w:val="008E45E3"/>
    <w:rsid w:val="008E4995"/>
    <w:rsid w:val="008F3BA7"/>
    <w:rsid w:val="008F3EFA"/>
    <w:rsid w:val="008F5508"/>
    <w:rsid w:val="008F5AEB"/>
    <w:rsid w:val="008F7FA1"/>
    <w:rsid w:val="00901986"/>
    <w:rsid w:val="00902A48"/>
    <w:rsid w:val="00902CC3"/>
    <w:rsid w:val="009045A7"/>
    <w:rsid w:val="0090493A"/>
    <w:rsid w:val="009063E5"/>
    <w:rsid w:val="00911F3C"/>
    <w:rsid w:val="009120B0"/>
    <w:rsid w:val="009124CC"/>
    <w:rsid w:val="009129A6"/>
    <w:rsid w:val="0091381A"/>
    <w:rsid w:val="009141B1"/>
    <w:rsid w:val="00914848"/>
    <w:rsid w:val="0091582A"/>
    <w:rsid w:val="0091708C"/>
    <w:rsid w:val="00922BAC"/>
    <w:rsid w:val="00922E09"/>
    <w:rsid w:val="00924340"/>
    <w:rsid w:val="00925A16"/>
    <w:rsid w:val="00926C2E"/>
    <w:rsid w:val="00931B0B"/>
    <w:rsid w:val="00932D92"/>
    <w:rsid w:val="00937CBD"/>
    <w:rsid w:val="00940724"/>
    <w:rsid w:val="00941F2B"/>
    <w:rsid w:val="0094338F"/>
    <w:rsid w:val="00944D32"/>
    <w:rsid w:val="00945001"/>
    <w:rsid w:val="0094576A"/>
    <w:rsid w:val="00945982"/>
    <w:rsid w:val="00947A9F"/>
    <w:rsid w:val="00947FB5"/>
    <w:rsid w:val="009512FB"/>
    <w:rsid w:val="00952062"/>
    <w:rsid w:val="009526D5"/>
    <w:rsid w:val="00953C54"/>
    <w:rsid w:val="00953DFF"/>
    <w:rsid w:val="00957298"/>
    <w:rsid w:val="009602EA"/>
    <w:rsid w:val="009604B0"/>
    <w:rsid w:val="00961A71"/>
    <w:rsid w:val="00964799"/>
    <w:rsid w:val="009668AF"/>
    <w:rsid w:val="00966F58"/>
    <w:rsid w:val="00970801"/>
    <w:rsid w:val="00970A2D"/>
    <w:rsid w:val="00970B56"/>
    <w:rsid w:val="00972DC0"/>
    <w:rsid w:val="0097440F"/>
    <w:rsid w:val="009747DB"/>
    <w:rsid w:val="009801D7"/>
    <w:rsid w:val="009805BD"/>
    <w:rsid w:val="00980671"/>
    <w:rsid w:val="00983E57"/>
    <w:rsid w:val="00984BF6"/>
    <w:rsid w:val="00984E11"/>
    <w:rsid w:val="00984FA9"/>
    <w:rsid w:val="00986550"/>
    <w:rsid w:val="009906AC"/>
    <w:rsid w:val="00990B18"/>
    <w:rsid w:val="00992794"/>
    <w:rsid w:val="00992A05"/>
    <w:rsid w:val="00994E85"/>
    <w:rsid w:val="00994EE6"/>
    <w:rsid w:val="009971DA"/>
    <w:rsid w:val="009A00D0"/>
    <w:rsid w:val="009A567F"/>
    <w:rsid w:val="009A59AE"/>
    <w:rsid w:val="009A5D78"/>
    <w:rsid w:val="009B1790"/>
    <w:rsid w:val="009B49EC"/>
    <w:rsid w:val="009B56D5"/>
    <w:rsid w:val="009B6262"/>
    <w:rsid w:val="009B7F10"/>
    <w:rsid w:val="009C20D9"/>
    <w:rsid w:val="009C23AE"/>
    <w:rsid w:val="009C2900"/>
    <w:rsid w:val="009C2C94"/>
    <w:rsid w:val="009C53AA"/>
    <w:rsid w:val="009C7169"/>
    <w:rsid w:val="009C7BE9"/>
    <w:rsid w:val="009D0A8A"/>
    <w:rsid w:val="009D2A97"/>
    <w:rsid w:val="009D41E8"/>
    <w:rsid w:val="009D425F"/>
    <w:rsid w:val="009D4F36"/>
    <w:rsid w:val="009D6F1F"/>
    <w:rsid w:val="009D7FDE"/>
    <w:rsid w:val="009E04EA"/>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3269"/>
    <w:rsid w:val="00A2465F"/>
    <w:rsid w:val="00A25A02"/>
    <w:rsid w:val="00A273D9"/>
    <w:rsid w:val="00A31C98"/>
    <w:rsid w:val="00A32098"/>
    <w:rsid w:val="00A3667C"/>
    <w:rsid w:val="00A4038A"/>
    <w:rsid w:val="00A40D3B"/>
    <w:rsid w:val="00A412ED"/>
    <w:rsid w:val="00A4170D"/>
    <w:rsid w:val="00A43226"/>
    <w:rsid w:val="00A437C7"/>
    <w:rsid w:val="00A43A24"/>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16F4"/>
    <w:rsid w:val="00A726A7"/>
    <w:rsid w:val="00A735F3"/>
    <w:rsid w:val="00A746EC"/>
    <w:rsid w:val="00A75231"/>
    <w:rsid w:val="00A76F5E"/>
    <w:rsid w:val="00A7786B"/>
    <w:rsid w:val="00A77A92"/>
    <w:rsid w:val="00A80887"/>
    <w:rsid w:val="00A8125D"/>
    <w:rsid w:val="00A8330D"/>
    <w:rsid w:val="00A86026"/>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C7EBB"/>
    <w:rsid w:val="00AD07D7"/>
    <w:rsid w:val="00AD1CB1"/>
    <w:rsid w:val="00AD6F27"/>
    <w:rsid w:val="00AD779B"/>
    <w:rsid w:val="00AE0267"/>
    <w:rsid w:val="00AE1FA0"/>
    <w:rsid w:val="00AE2B37"/>
    <w:rsid w:val="00AE47E7"/>
    <w:rsid w:val="00AE7927"/>
    <w:rsid w:val="00AF1350"/>
    <w:rsid w:val="00AF2509"/>
    <w:rsid w:val="00AF2D1A"/>
    <w:rsid w:val="00AF3372"/>
    <w:rsid w:val="00AF4D0E"/>
    <w:rsid w:val="00AF5A16"/>
    <w:rsid w:val="00B006FC"/>
    <w:rsid w:val="00B00D5B"/>
    <w:rsid w:val="00B018A4"/>
    <w:rsid w:val="00B027D1"/>
    <w:rsid w:val="00B02806"/>
    <w:rsid w:val="00B03868"/>
    <w:rsid w:val="00B059AE"/>
    <w:rsid w:val="00B07D16"/>
    <w:rsid w:val="00B10CA8"/>
    <w:rsid w:val="00B11C74"/>
    <w:rsid w:val="00B1351D"/>
    <w:rsid w:val="00B13D6C"/>
    <w:rsid w:val="00B13FF5"/>
    <w:rsid w:val="00B158DA"/>
    <w:rsid w:val="00B16A2B"/>
    <w:rsid w:val="00B17CF1"/>
    <w:rsid w:val="00B17D9B"/>
    <w:rsid w:val="00B21FF9"/>
    <w:rsid w:val="00B23C7E"/>
    <w:rsid w:val="00B23CAD"/>
    <w:rsid w:val="00B268B0"/>
    <w:rsid w:val="00B32E82"/>
    <w:rsid w:val="00B348B9"/>
    <w:rsid w:val="00B34F21"/>
    <w:rsid w:val="00B36C86"/>
    <w:rsid w:val="00B36CB1"/>
    <w:rsid w:val="00B36D20"/>
    <w:rsid w:val="00B37A0E"/>
    <w:rsid w:val="00B407E8"/>
    <w:rsid w:val="00B4202B"/>
    <w:rsid w:val="00B43A23"/>
    <w:rsid w:val="00B447C6"/>
    <w:rsid w:val="00B45E63"/>
    <w:rsid w:val="00B51C35"/>
    <w:rsid w:val="00B52FBE"/>
    <w:rsid w:val="00B5405F"/>
    <w:rsid w:val="00B55F43"/>
    <w:rsid w:val="00B57F92"/>
    <w:rsid w:val="00B57F9D"/>
    <w:rsid w:val="00B61038"/>
    <w:rsid w:val="00B6113E"/>
    <w:rsid w:val="00B61668"/>
    <w:rsid w:val="00B622A6"/>
    <w:rsid w:val="00B64895"/>
    <w:rsid w:val="00B65E73"/>
    <w:rsid w:val="00B67C47"/>
    <w:rsid w:val="00B74554"/>
    <w:rsid w:val="00B748C1"/>
    <w:rsid w:val="00B75F25"/>
    <w:rsid w:val="00B8101F"/>
    <w:rsid w:val="00B82AEE"/>
    <w:rsid w:val="00B8326D"/>
    <w:rsid w:val="00B8544D"/>
    <w:rsid w:val="00B8639D"/>
    <w:rsid w:val="00B86FD7"/>
    <w:rsid w:val="00B909DC"/>
    <w:rsid w:val="00B918B2"/>
    <w:rsid w:val="00B91B9D"/>
    <w:rsid w:val="00B92060"/>
    <w:rsid w:val="00B93D82"/>
    <w:rsid w:val="00B93F89"/>
    <w:rsid w:val="00B95445"/>
    <w:rsid w:val="00B9684A"/>
    <w:rsid w:val="00B97D34"/>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5297"/>
    <w:rsid w:val="00BD7585"/>
    <w:rsid w:val="00BD78C9"/>
    <w:rsid w:val="00BE14DD"/>
    <w:rsid w:val="00BE3822"/>
    <w:rsid w:val="00BE3AD2"/>
    <w:rsid w:val="00BE3D85"/>
    <w:rsid w:val="00BE558D"/>
    <w:rsid w:val="00BF019A"/>
    <w:rsid w:val="00BF0F6D"/>
    <w:rsid w:val="00BF1494"/>
    <w:rsid w:val="00BF1567"/>
    <w:rsid w:val="00BF2320"/>
    <w:rsid w:val="00BF2988"/>
    <w:rsid w:val="00BF2D24"/>
    <w:rsid w:val="00BF34E6"/>
    <w:rsid w:val="00BF77B8"/>
    <w:rsid w:val="00C00CBB"/>
    <w:rsid w:val="00C017A8"/>
    <w:rsid w:val="00C05662"/>
    <w:rsid w:val="00C05BFA"/>
    <w:rsid w:val="00C05EA2"/>
    <w:rsid w:val="00C06932"/>
    <w:rsid w:val="00C070A6"/>
    <w:rsid w:val="00C07442"/>
    <w:rsid w:val="00C114AC"/>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2931"/>
    <w:rsid w:val="00C43D74"/>
    <w:rsid w:val="00C52B3C"/>
    <w:rsid w:val="00C5382E"/>
    <w:rsid w:val="00C5759F"/>
    <w:rsid w:val="00C575D7"/>
    <w:rsid w:val="00C576B9"/>
    <w:rsid w:val="00C57CBD"/>
    <w:rsid w:val="00C60608"/>
    <w:rsid w:val="00C6079A"/>
    <w:rsid w:val="00C60FAE"/>
    <w:rsid w:val="00C619E0"/>
    <w:rsid w:val="00C628B2"/>
    <w:rsid w:val="00C62D25"/>
    <w:rsid w:val="00C63298"/>
    <w:rsid w:val="00C635BE"/>
    <w:rsid w:val="00C64AB5"/>
    <w:rsid w:val="00C6562A"/>
    <w:rsid w:val="00C66390"/>
    <w:rsid w:val="00C72B31"/>
    <w:rsid w:val="00C72BAF"/>
    <w:rsid w:val="00C73B61"/>
    <w:rsid w:val="00C75450"/>
    <w:rsid w:val="00C75849"/>
    <w:rsid w:val="00C8054D"/>
    <w:rsid w:val="00C81FC5"/>
    <w:rsid w:val="00C82229"/>
    <w:rsid w:val="00C82FFB"/>
    <w:rsid w:val="00C84B6E"/>
    <w:rsid w:val="00C9070E"/>
    <w:rsid w:val="00C936C9"/>
    <w:rsid w:val="00C95A3A"/>
    <w:rsid w:val="00C965E9"/>
    <w:rsid w:val="00C96D71"/>
    <w:rsid w:val="00CA0B3D"/>
    <w:rsid w:val="00CA1024"/>
    <w:rsid w:val="00CA32E5"/>
    <w:rsid w:val="00CA467D"/>
    <w:rsid w:val="00CA630B"/>
    <w:rsid w:val="00CB02D1"/>
    <w:rsid w:val="00CB032C"/>
    <w:rsid w:val="00CB3312"/>
    <w:rsid w:val="00CB6B2B"/>
    <w:rsid w:val="00CB6C12"/>
    <w:rsid w:val="00CB6DC5"/>
    <w:rsid w:val="00CB71AB"/>
    <w:rsid w:val="00CC0469"/>
    <w:rsid w:val="00CC3BF1"/>
    <w:rsid w:val="00CC439B"/>
    <w:rsid w:val="00CC50B5"/>
    <w:rsid w:val="00CC551B"/>
    <w:rsid w:val="00CC6AD5"/>
    <w:rsid w:val="00CD10B8"/>
    <w:rsid w:val="00CD2707"/>
    <w:rsid w:val="00CD5785"/>
    <w:rsid w:val="00CD611C"/>
    <w:rsid w:val="00CD65CF"/>
    <w:rsid w:val="00CD7E4F"/>
    <w:rsid w:val="00CE0328"/>
    <w:rsid w:val="00CE05B2"/>
    <w:rsid w:val="00CE08CE"/>
    <w:rsid w:val="00CE2AE9"/>
    <w:rsid w:val="00CE3ACB"/>
    <w:rsid w:val="00CE456C"/>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1013"/>
    <w:rsid w:val="00D126A1"/>
    <w:rsid w:val="00D14806"/>
    <w:rsid w:val="00D17543"/>
    <w:rsid w:val="00D20944"/>
    <w:rsid w:val="00D20954"/>
    <w:rsid w:val="00D21CA0"/>
    <w:rsid w:val="00D22C01"/>
    <w:rsid w:val="00D2494B"/>
    <w:rsid w:val="00D258FA"/>
    <w:rsid w:val="00D25DB7"/>
    <w:rsid w:val="00D261B4"/>
    <w:rsid w:val="00D27CD8"/>
    <w:rsid w:val="00D313A7"/>
    <w:rsid w:val="00D3160F"/>
    <w:rsid w:val="00D31C3F"/>
    <w:rsid w:val="00D320C8"/>
    <w:rsid w:val="00D333BE"/>
    <w:rsid w:val="00D361C6"/>
    <w:rsid w:val="00D37D39"/>
    <w:rsid w:val="00D418E5"/>
    <w:rsid w:val="00D41BCC"/>
    <w:rsid w:val="00D43333"/>
    <w:rsid w:val="00D45736"/>
    <w:rsid w:val="00D47657"/>
    <w:rsid w:val="00D51834"/>
    <w:rsid w:val="00D5209D"/>
    <w:rsid w:val="00D53DF3"/>
    <w:rsid w:val="00D55118"/>
    <w:rsid w:val="00D56BEC"/>
    <w:rsid w:val="00D57777"/>
    <w:rsid w:val="00D61431"/>
    <w:rsid w:val="00D6182F"/>
    <w:rsid w:val="00D622B0"/>
    <w:rsid w:val="00D627C4"/>
    <w:rsid w:val="00D63228"/>
    <w:rsid w:val="00D63D8C"/>
    <w:rsid w:val="00D6597F"/>
    <w:rsid w:val="00D65B39"/>
    <w:rsid w:val="00D70886"/>
    <w:rsid w:val="00D708A5"/>
    <w:rsid w:val="00D72A63"/>
    <w:rsid w:val="00D74E39"/>
    <w:rsid w:val="00D75212"/>
    <w:rsid w:val="00D75C77"/>
    <w:rsid w:val="00D75EE4"/>
    <w:rsid w:val="00D776EF"/>
    <w:rsid w:val="00D80D05"/>
    <w:rsid w:val="00D816E8"/>
    <w:rsid w:val="00D84334"/>
    <w:rsid w:val="00D847BE"/>
    <w:rsid w:val="00D84F2F"/>
    <w:rsid w:val="00D8596D"/>
    <w:rsid w:val="00D859EB"/>
    <w:rsid w:val="00D87515"/>
    <w:rsid w:val="00D90380"/>
    <w:rsid w:val="00D90856"/>
    <w:rsid w:val="00D90CD8"/>
    <w:rsid w:val="00D925E0"/>
    <w:rsid w:val="00D93D9F"/>
    <w:rsid w:val="00DA16D9"/>
    <w:rsid w:val="00DA1729"/>
    <w:rsid w:val="00DA25BD"/>
    <w:rsid w:val="00DA4983"/>
    <w:rsid w:val="00DA7880"/>
    <w:rsid w:val="00DB0BE0"/>
    <w:rsid w:val="00DB20FF"/>
    <w:rsid w:val="00DB2851"/>
    <w:rsid w:val="00DB379E"/>
    <w:rsid w:val="00DB4260"/>
    <w:rsid w:val="00DB432A"/>
    <w:rsid w:val="00DB4E11"/>
    <w:rsid w:val="00DB55CE"/>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1E7B"/>
    <w:rsid w:val="00DE24C5"/>
    <w:rsid w:val="00DE2506"/>
    <w:rsid w:val="00DE25DD"/>
    <w:rsid w:val="00DE311E"/>
    <w:rsid w:val="00DE4F5D"/>
    <w:rsid w:val="00DF1E4F"/>
    <w:rsid w:val="00DF2256"/>
    <w:rsid w:val="00DF255D"/>
    <w:rsid w:val="00DF2C3A"/>
    <w:rsid w:val="00DF31D1"/>
    <w:rsid w:val="00DF4682"/>
    <w:rsid w:val="00DF58A6"/>
    <w:rsid w:val="00DF6784"/>
    <w:rsid w:val="00DF692D"/>
    <w:rsid w:val="00E00B3E"/>
    <w:rsid w:val="00E01055"/>
    <w:rsid w:val="00E01BDC"/>
    <w:rsid w:val="00E03F6B"/>
    <w:rsid w:val="00E06DCF"/>
    <w:rsid w:val="00E132CA"/>
    <w:rsid w:val="00E14FFD"/>
    <w:rsid w:val="00E15C76"/>
    <w:rsid w:val="00E174A0"/>
    <w:rsid w:val="00E17F13"/>
    <w:rsid w:val="00E20C7C"/>
    <w:rsid w:val="00E233FE"/>
    <w:rsid w:val="00E23F3E"/>
    <w:rsid w:val="00E25709"/>
    <w:rsid w:val="00E25854"/>
    <w:rsid w:val="00E259E9"/>
    <w:rsid w:val="00E2616B"/>
    <w:rsid w:val="00E26AF5"/>
    <w:rsid w:val="00E312CB"/>
    <w:rsid w:val="00E3355B"/>
    <w:rsid w:val="00E336E7"/>
    <w:rsid w:val="00E33DE0"/>
    <w:rsid w:val="00E343FE"/>
    <w:rsid w:val="00E347D0"/>
    <w:rsid w:val="00E36EFC"/>
    <w:rsid w:val="00E3705E"/>
    <w:rsid w:val="00E415CE"/>
    <w:rsid w:val="00E43C42"/>
    <w:rsid w:val="00E440FA"/>
    <w:rsid w:val="00E44207"/>
    <w:rsid w:val="00E45912"/>
    <w:rsid w:val="00E46107"/>
    <w:rsid w:val="00E46861"/>
    <w:rsid w:val="00E507B0"/>
    <w:rsid w:val="00E5324F"/>
    <w:rsid w:val="00E53292"/>
    <w:rsid w:val="00E54972"/>
    <w:rsid w:val="00E5519E"/>
    <w:rsid w:val="00E55D6A"/>
    <w:rsid w:val="00E57E18"/>
    <w:rsid w:val="00E60CE0"/>
    <w:rsid w:val="00E64554"/>
    <w:rsid w:val="00E66ADA"/>
    <w:rsid w:val="00E66C2A"/>
    <w:rsid w:val="00E708E4"/>
    <w:rsid w:val="00E72798"/>
    <w:rsid w:val="00E73622"/>
    <w:rsid w:val="00E73CB3"/>
    <w:rsid w:val="00E742AA"/>
    <w:rsid w:val="00E7519C"/>
    <w:rsid w:val="00E75920"/>
    <w:rsid w:val="00E76359"/>
    <w:rsid w:val="00E76B0E"/>
    <w:rsid w:val="00E77BAA"/>
    <w:rsid w:val="00E8033C"/>
    <w:rsid w:val="00E817A2"/>
    <w:rsid w:val="00E826A4"/>
    <w:rsid w:val="00E849E1"/>
    <w:rsid w:val="00E8538A"/>
    <w:rsid w:val="00E86830"/>
    <w:rsid w:val="00E86AF3"/>
    <w:rsid w:val="00E8740E"/>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30B"/>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620"/>
    <w:rsid w:val="00EE5CE2"/>
    <w:rsid w:val="00EF08FD"/>
    <w:rsid w:val="00EF1D12"/>
    <w:rsid w:val="00EF1F1B"/>
    <w:rsid w:val="00EF28F9"/>
    <w:rsid w:val="00EF34D6"/>
    <w:rsid w:val="00EF388C"/>
    <w:rsid w:val="00EF5AC0"/>
    <w:rsid w:val="00EF7623"/>
    <w:rsid w:val="00F01FF5"/>
    <w:rsid w:val="00F05C6A"/>
    <w:rsid w:val="00F064AD"/>
    <w:rsid w:val="00F14753"/>
    <w:rsid w:val="00F167AE"/>
    <w:rsid w:val="00F16DD2"/>
    <w:rsid w:val="00F20A2F"/>
    <w:rsid w:val="00F20C97"/>
    <w:rsid w:val="00F20E1C"/>
    <w:rsid w:val="00F20E8E"/>
    <w:rsid w:val="00F235CC"/>
    <w:rsid w:val="00F309E5"/>
    <w:rsid w:val="00F40831"/>
    <w:rsid w:val="00F417C7"/>
    <w:rsid w:val="00F426EF"/>
    <w:rsid w:val="00F4308F"/>
    <w:rsid w:val="00F44DA6"/>
    <w:rsid w:val="00F44E15"/>
    <w:rsid w:val="00F44F87"/>
    <w:rsid w:val="00F45560"/>
    <w:rsid w:val="00F45C1C"/>
    <w:rsid w:val="00F45E08"/>
    <w:rsid w:val="00F466E7"/>
    <w:rsid w:val="00F468C1"/>
    <w:rsid w:val="00F509C6"/>
    <w:rsid w:val="00F50B0A"/>
    <w:rsid w:val="00F518B1"/>
    <w:rsid w:val="00F51E9D"/>
    <w:rsid w:val="00F523D8"/>
    <w:rsid w:val="00F52C1E"/>
    <w:rsid w:val="00F53934"/>
    <w:rsid w:val="00F5798C"/>
    <w:rsid w:val="00F61DF9"/>
    <w:rsid w:val="00F633B0"/>
    <w:rsid w:val="00F63BAA"/>
    <w:rsid w:val="00F66041"/>
    <w:rsid w:val="00F70868"/>
    <w:rsid w:val="00F71C3B"/>
    <w:rsid w:val="00F71D18"/>
    <w:rsid w:val="00F82747"/>
    <w:rsid w:val="00F82DF7"/>
    <w:rsid w:val="00F83C8E"/>
    <w:rsid w:val="00F850B9"/>
    <w:rsid w:val="00F85951"/>
    <w:rsid w:val="00F86CF4"/>
    <w:rsid w:val="00F86F7F"/>
    <w:rsid w:val="00F90542"/>
    <w:rsid w:val="00F90E1E"/>
    <w:rsid w:val="00F931B2"/>
    <w:rsid w:val="00F952B8"/>
    <w:rsid w:val="00F959BB"/>
    <w:rsid w:val="00F95E1B"/>
    <w:rsid w:val="00FA19C3"/>
    <w:rsid w:val="00FA3528"/>
    <w:rsid w:val="00FA40F8"/>
    <w:rsid w:val="00FA71C8"/>
    <w:rsid w:val="00FB099E"/>
    <w:rsid w:val="00FB16D2"/>
    <w:rsid w:val="00FB23D7"/>
    <w:rsid w:val="00FB337C"/>
    <w:rsid w:val="00FB5810"/>
    <w:rsid w:val="00FB5E9E"/>
    <w:rsid w:val="00FC03C0"/>
    <w:rsid w:val="00FC4C70"/>
    <w:rsid w:val="00FC62C1"/>
    <w:rsid w:val="00FC715F"/>
    <w:rsid w:val="00FC7FAA"/>
    <w:rsid w:val="00FD397B"/>
    <w:rsid w:val="00FD513C"/>
    <w:rsid w:val="00FD57E0"/>
    <w:rsid w:val="00FD632E"/>
    <w:rsid w:val="00FD7C55"/>
    <w:rsid w:val="00FE0697"/>
    <w:rsid w:val="00FE0FF8"/>
    <w:rsid w:val="00FE1AA1"/>
    <w:rsid w:val="00FE35CD"/>
    <w:rsid w:val="00FE44EB"/>
    <w:rsid w:val="00FE4856"/>
    <w:rsid w:val="00FE53D6"/>
    <w:rsid w:val="00FE541B"/>
    <w:rsid w:val="00FE6E8F"/>
    <w:rsid w:val="00FE7450"/>
    <w:rsid w:val="00FF0D33"/>
    <w:rsid w:val="00FF2AF1"/>
    <w:rsid w:val="00FF494B"/>
    <w:rsid w:val="00FF72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962C43-616A-4ACD-880E-3EF1EF4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34"/>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 w:type="paragraph" w:customStyle="1" w:styleId="Akapitzlist2">
    <w:name w:val="Akapit z listą2"/>
    <w:basedOn w:val="Normalny"/>
    <w:rsid w:val="001E687D"/>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407D-00DF-48D3-8D0E-5A776196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Pages>
  <Words>9636</Words>
  <Characters>57820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67322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UMKrosna</cp:lastModifiedBy>
  <cp:revision>445</cp:revision>
  <cp:lastPrinted>2019-01-23T08:53:00Z</cp:lastPrinted>
  <dcterms:created xsi:type="dcterms:W3CDTF">2016-11-22T08:47:00Z</dcterms:created>
  <dcterms:modified xsi:type="dcterms:W3CDTF">2019-01-28T10:41:00Z</dcterms:modified>
</cp:coreProperties>
</file>