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E5" w:rsidRDefault="00757FE5" w:rsidP="005A0530">
      <w:pPr>
        <w:ind w:right="22"/>
        <w:jc w:val="both"/>
        <w:rPr>
          <w:rFonts w:ascii="Bookman Old Style" w:hAnsi="Bookman Old Style" w:cs="Bookman Old Style"/>
          <w:sz w:val="22"/>
          <w:szCs w:val="22"/>
        </w:rPr>
      </w:pPr>
      <w:r w:rsidRPr="002366AD">
        <w:rPr>
          <w:noProof/>
        </w:rPr>
        <w:drawing>
          <wp:inline distT="0" distB="0" distL="0" distR="0">
            <wp:extent cx="5762625" cy="504825"/>
            <wp:effectExtent l="0" t="0" r="9525" b="9525"/>
            <wp:docPr id="1" name="Obraz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E5" w:rsidRPr="008A3EC2" w:rsidRDefault="00757FE5" w:rsidP="005A0530">
      <w:pPr>
        <w:tabs>
          <w:tab w:val="left" w:pos="56"/>
        </w:tabs>
        <w:autoSpaceDE w:val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A3EC2">
        <w:rPr>
          <w:rFonts w:ascii="Bookman Old Style" w:hAnsi="Bookman Old Style" w:cs="Bookman Old Style"/>
          <w:b/>
          <w:bCs/>
          <w:sz w:val="20"/>
          <w:szCs w:val="20"/>
        </w:rPr>
        <w:t>Program Operacyjny Infrastruktura i Środowisko</w:t>
      </w:r>
    </w:p>
    <w:p w:rsidR="00757FE5" w:rsidRPr="008A3EC2" w:rsidRDefault="00757FE5" w:rsidP="005A0530">
      <w:pPr>
        <w:ind w:right="22"/>
        <w:jc w:val="center"/>
        <w:rPr>
          <w:rFonts w:ascii="Bookman Old Style" w:hAnsi="Bookman Old Style" w:cs="Bookman Old Style"/>
          <w:sz w:val="20"/>
          <w:szCs w:val="20"/>
        </w:rPr>
      </w:pPr>
      <w:r w:rsidRPr="008A3EC2">
        <w:rPr>
          <w:rFonts w:ascii="Bookman Old Style" w:hAnsi="Bookman Old Style" w:cs="Bookman Old Style"/>
          <w:b/>
          <w:bCs/>
          <w:sz w:val="20"/>
          <w:szCs w:val="20"/>
        </w:rPr>
        <w:t>2014-2020</w:t>
      </w:r>
    </w:p>
    <w:p w:rsidR="00757FE5" w:rsidRDefault="00757FE5" w:rsidP="005A0530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</w:p>
    <w:p w:rsidR="00757FE5" w:rsidRDefault="00757FE5" w:rsidP="005A0530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</w:p>
    <w:p w:rsidR="00AF27CC" w:rsidRPr="0042148B" w:rsidRDefault="00AF27CC" w:rsidP="005A0530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9E142A">
        <w:rPr>
          <w:rFonts w:ascii="Bookman Old Style" w:hAnsi="Bookman Old Style"/>
          <w:sz w:val="22"/>
          <w:szCs w:val="22"/>
        </w:rPr>
        <w:t>1</w:t>
      </w:r>
      <w:r w:rsidR="005164E5">
        <w:rPr>
          <w:rFonts w:ascii="Bookman Old Style" w:hAnsi="Bookman Old Style"/>
          <w:sz w:val="22"/>
          <w:szCs w:val="22"/>
        </w:rPr>
        <w:t>2</w:t>
      </w:r>
      <w:r w:rsidR="005A0530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.2018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="009E142A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Krosno, dnia </w:t>
      </w:r>
      <w:r w:rsidR="005A0530">
        <w:rPr>
          <w:rFonts w:ascii="Bookman Old Style" w:hAnsi="Bookman Old Style"/>
          <w:sz w:val="22"/>
          <w:szCs w:val="22"/>
        </w:rPr>
        <w:t>29</w:t>
      </w:r>
      <w:r>
        <w:rPr>
          <w:rFonts w:ascii="Bookman Old Style" w:hAnsi="Bookman Old Style"/>
          <w:sz w:val="22"/>
          <w:szCs w:val="22"/>
        </w:rPr>
        <w:t>.</w:t>
      </w:r>
      <w:r w:rsidR="005164E5">
        <w:rPr>
          <w:rFonts w:ascii="Bookman Old Style" w:hAnsi="Bookman Old Style"/>
          <w:sz w:val="22"/>
          <w:szCs w:val="22"/>
        </w:rPr>
        <w:t>1</w:t>
      </w:r>
      <w:r w:rsidR="005A0530">
        <w:rPr>
          <w:rFonts w:ascii="Bookman Old Style" w:hAnsi="Bookman Old Style"/>
          <w:sz w:val="22"/>
          <w:szCs w:val="22"/>
        </w:rPr>
        <w:t>1</w:t>
      </w:r>
      <w:r w:rsidRPr="0042148B">
        <w:rPr>
          <w:rFonts w:ascii="Bookman Old Style" w:hAnsi="Bookman Old Style"/>
          <w:sz w:val="22"/>
          <w:szCs w:val="22"/>
        </w:rPr>
        <w:t>.201</w:t>
      </w:r>
      <w:r>
        <w:rPr>
          <w:rFonts w:ascii="Bookman Old Style" w:hAnsi="Bookman Old Style"/>
          <w:sz w:val="22"/>
          <w:szCs w:val="22"/>
        </w:rPr>
        <w:t>8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D817A7" w:rsidRDefault="00D817A7" w:rsidP="005A0530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5A0530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5A0530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5A0530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5A0530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F026CB" w:rsidRDefault="00D817A7" w:rsidP="005A0530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Default="00D817A7" w:rsidP="005A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5A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5A0530" w:rsidRPr="005169A9" w:rsidRDefault="00D817A7" w:rsidP="005A0530">
      <w:pPr>
        <w:suppressAutoHyphens/>
        <w:jc w:val="both"/>
        <w:rPr>
          <w:rFonts w:ascii="Bookman Old Style" w:hAnsi="Bookman Old Style" w:cs="Arial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9E142A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5A0530">
        <w:rPr>
          <w:rFonts w:ascii="Bookman Old Style" w:hAnsi="Bookman Old Style"/>
          <w:sz w:val="22"/>
          <w:szCs w:val="22"/>
        </w:rPr>
        <w:t>29.11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F026CB" w:rsidRPr="00F026CB">
        <w:rPr>
          <w:rFonts w:ascii="Bookman Old Style" w:hAnsi="Bookman Old Style"/>
          <w:sz w:val="22"/>
          <w:szCs w:val="22"/>
        </w:rPr>
        <w:t>8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5A0530" w:rsidRPr="005169A9">
        <w:rPr>
          <w:rFonts w:ascii="Bookman Old Style" w:hAnsi="Bookman Old Style" w:cs="Arial"/>
          <w:b/>
          <w:sz w:val="22"/>
          <w:szCs w:val="22"/>
        </w:rPr>
        <w:t>Działania promocyjne i informacyjne związane z otwarciem ETNOCENTRUM Ziemi Krośnieńskiej w ramach projektu pn. „Modernizacja zabytkowego dworca PKP na potrzeby funkcjonowania ETNOCENTRUM Ziemi Krośnieńskiej”.</w:t>
      </w:r>
    </w:p>
    <w:p w:rsidR="005A0530" w:rsidRDefault="005A0530" w:rsidP="005A0530">
      <w:pPr>
        <w:ind w:right="22"/>
        <w:jc w:val="both"/>
        <w:rPr>
          <w:rFonts w:ascii="Bookman Old Style" w:hAnsi="Bookman Old Style"/>
          <w:sz w:val="22"/>
          <w:szCs w:val="22"/>
        </w:rPr>
      </w:pPr>
    </w:p>
    <w:p w:rsidR="005A0530" w:rsidRPr="005169A9" w:rsidRDefault="005A0530" w:rsidP="005A0530">
      <w:pPr>
        <w:ind w:right="22"/>
        <w:jc w:val="both"/>
        <w:rPr>
          <w:rFonts w:ascii="Bookman Old Style" w:hAnsi="Bookman Old Style"/>
          <w:sz w:val="22"/>
          <w:szCs w:val="22"/>
        </w:rPr>
      </w:pPr>
      <w:r w:rsidRPr="005A0530">
        <w:rPr>
          <w:rFonts w:ascii="Bookman Old Style" w:hAnsi="Bookman Old Style"/>
          <w:b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169A9">
        <w:rPr>
          <w:rFonts w:ascii="Bookman Old Style" w:hAnsi="Bookman Old Style"/>
          <w:sz w:val="22"/>
          <w:szCs w:val="22"/>
        </w:rPr>
        <w:t>Na wykonanie przedmiotowego zadania wpłynęło 12 ofert złożonych przez następujących wykonawców:</w:t>
      </w:r>
    </w:p>
    <w:p w:rsidR="005A0530" w:rsidRPr="005169A9" w:rsidRDefault="005A0530" w:rsidP="005A0530">
      <w:pPr>
        <w:numPr>
          <w:ilvl w:val="0"/>
          <w:numId w:val="28"/>
        </w:numPr>
        <w:tabs>
          <w:tab w:val="left" w:pos="21"/>
        </w:tabs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MFilm Przedsiębiorstwo Handlowo-Usługowe Waldemar Michalski, Piotrowice 173, 24-150 Piotrowice</w:t>
      </w:r>
      <w:r w:rsidRPr="005169A9">
        <w:rPr>
          <w:rFonts w:ascii="Bookman Old Style" w:hAnsi="Bookman Old Style"/>
          <w:i/>
          <w:sz w:val="22"/>
          <w:szCs w:val="22"/>
        </w:rPr>
        <w:t xml:space="preserve"> - </w:t>
      </w:r>
      <w:r w:rsidRPr="005169A9">
        <w:rPr>
          <w:rFonts w:ascii="Bookman Old Style" w:hAnsi="Bookman Old Style"/>
          <w:i/>
          <w:sz w:val="22"/>
          <w:szCs w:val="22"/>
          <w:u w:val="single"/>
        </w:rPr>
        <w:t>oferta została wycofana przed upływem terminu składania ofert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28"/>
        </w:numPr>
        <w:tabs>
          <w:tab w:val="left" w:pos="21"/>
        </w:tabs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MFilm Przedsiębiorstwo Handlowo-Usługowe Waldemar Michalski, Piotrowice 173, 24-150 Piotrowice,</w:t>
      </w:r>
    </w:p>
    <w:p w:rsidR="005A0530" w:rsidRPr="005169A9" w:rsidRDefault="005A0530" w:rsidP="005A0530">
      <w:pPr>
        <w:numPr>
          <w:ilvl w:val="0"/>
          <w:numId w:val="28"/>
        </w:numPr>
        <w:tabs>
          <w:tab w:val="left" w:pos="21"/>
        </w:tabs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Agencja Produkcji Radiowej, Telewizyjnej i Wydawniczej „Obiektyw”, Bogdan Miszczak, ul. Bohaterów Westerplatte 16a, 38-400 Krosno,</w:t>
      </w:r>
    </w:p>
    <w:p w:rsidR="005A0530" w:rsidRPr="005169A9" w:rsidRDefault="005A0530" w:rsidP="005A0530">
      <w:pPr>
        <w:numPr>
          <w:ilvl w:val="0"/>
          <w:numId w:val="28"/>
        </w:numPr>
        <w:tabs>
          <w:tab w:val="left" w:pos="21"/>
        </w:tabs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Don Brando Sp. z o. o., ul. Białostocka 14, 20-732 Lublin,</w:t>
      </w:r>
    </w:p>
    <w:p w:rsidR="005A0530" w:rsidRPr="005169A9" w:rsidRDefault="005A0530" w:rsidP="005A0530">
      <w:pPr>
        <w:numPr>
          <w:ilvl w:val="0"/>
          <w:numId w:val="28"/>
        </w:numPr>
        <w:tabs>
          <w:tab w:val="left" w:pos="21"/>
        </w:tabs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Don Brando Sp. z o. o., ul. Białostocka 14, 20-732 Lublin,</w:t>
      </w:r>
    </w:p>
    <w:p w:rsidR="005A0530" w:rsidRPr="005169A9" w:rsidRDefault="005A0530" w:rsidP="005A0530">
      <w:pPr>
        <w:numPr>
          <w:ilvl w:val="0"/>
          <w:numId w:val="28"/>
        </w:numPr>
        <w:tabs>
          <w:tab w:val="left" w:pos="21"/>
        </w:tabs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Don Brando Sp. z o. o., ul. Białostocka 14, 20-732 Lublin,</w:t>
      </w:r>
    </w:p>
    <w:p w:rsidR="005A0530" w:rsidRPr="005169A9" w:rsidRDefault="005A0530" w:rsidP="005A0530">
      <w:pPr>
        <w:numPr>
          <w:ilvl w:val="0"/>
          <w:numId w:val="28"/>
        </w:numPr>
        <w:tabs>
          <w:tab w:val="left" w:pos="21"/>
        </w:tabs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Agencja RAKI Robert Pływacz, ul. Zalewskiego 5, 20-492 Lublin,</w:t>
      </w:r>
    </w:p>
    <w:p w:rsidR="005A0530" w:rsidRPr="005169A9" w:rsidRDefault="005A0530" w:rsidP="005A0530">
      <w:pPr>
        <w:numPr>
          <w:ilvl w:val="0"/>
          <w:numId w:val="28"/>
        </w:numPr>
        <w:tabs>
          <w:tab w:val="left" w:pos="21"/>
        </w:tabs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Agencja RAKI Robert Pływacz, ul. Zalewskiego 5, 20-492 Lublin,</w:t>
      </w:r>
    </w:p>
    <w:p w:rsidR="005A0530" w:rsidRPr="005169A9" w:rsidRDefault="005A0530" w:rsidP="005A0530">
      <w:pPr>
        <w:numPr>
          <w:ilvl w:val="0"/>
          <w:numId w:val="28"/>
        </w:numPr>
        <w:tabs>
          <w:tab w:val="left" w:pos="21"/>
        </w:tabs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Agencja RAKI Robert Pływacz, ul. Zalewskiego 5, 20-492 Lublin,</w:t>
      </w:r>
    </w:p>
    <w:p w:rsidR="005A0530" w:rsidRPr="005169A9" w:rsidRDefault="005A0530" w:rsidP="005A0530">
      <w:pPr>
        <w:numPr>
          <w:ilvl w:val="0"/>
          <w:numId w:val="28"/>
        </w:numPr>
        <w:tabs>
          <w:tab w:val="left" w:pos="21"/>
        </w:tabs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 Mrucon Group Sp. z o. o., ul. Krótka 8, 62-030 Luboń,</w:t>
      </w:r>
    </w:p>
    <w:p w:rsidR="005A0530" w:rsidRPr="005169A9" w:rsidRDefault="005A0530" w:rsidP="005A0530">
      <w:pPr>
        <w:numPr>
          <w:ilvl w:val="0"/>
          <w:numId w:val="28"/>
        </w:numPr>
        <w:tabs>
          <w:tab w:val="left" w:pos="21"/>
        </w:tabs>
        <w:ind w:left="426" w:right="22" w:hanging="426"/>
        <w:jc w:val="both"/>
        <w:rPr>
          <w:rFonts w:ascii="Bookman Old Style" w:hAnsi="Bookman Old Style"/>
          <w:sz w:val="22"/>
          <w:szCs w:val="22"/>
          <w:lang w:val="en-US"/>
        </w:rPr>
      </w:pPr>
      <w:r w:rsidRPr="005169A9">
        <w:rPr>
          <w:rFonts w:ascii="Bookman Old Style" w:hAnsi="Bookman Old Style"/>
          <w:sz w:val="22"/>
          <w:szCs w:val="22"/>
        </w:rPr>
        <w:t xml:space="preserve"> </w:t>
      </w:r>
      <w:r w:rsidRPr="005169A9">
        <w:rPr>
          <w:rFonts w:ascii="Bookman Old Style" w:hAnsi="Bookman Old Style"/>
          <w:sz w:val="22"/>
          <w:szCs w:val="22"/>
          <w:lang w:val="en-US"/>
        </w:rPr>
        <w:t>MORE&amp;BETTER Sp. z o. o., ul. A. Lubomirskiego 27/2, 31-509 Kraków,</w:t>
      </w:r>
    </w:p>
    <w:p w:rsidR="005A0530" w:rsidRPr="005169A9" w:rsidRDefault="005A0530" w:rsidP="005A0530">
      <w:pPr>
        <w:numPr>
          <w:ilvl w:val="0"/>
          <w:numId w:val="28"/>
        </w:numPr>
        <w:tabs>
          <w:tab w:val="left" w:pos="21"/>
        </w:tabs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 Konsorcjum Firm: Lider - PHIN Consulting Sp. z o. o., ul. Częstochowska 63, 93-121 Łódź; Partner - PHIN Inwestycje Sp. z o. o., ul. Częstochowska 63,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5169A9">
        <w:rPr>
          <w:rFonts w:ascii="Bookman Old Style" w:hAnsi="Bookman Old Style"/>
          <w:sz w:val="22"/>
          <w:szCs w:val="22"/>
        </w:rPr>
        <w:t>93-121 Łódź.</w:t>
      </w:r>
    </w:p>
    <w:p w:rsidR="005A0530" w:rsidRPr="005169A9" w:rsidRDefault="005A0530" w:rsidP="005A0530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5A0530" w:rsidRPr="005169A9" w:rsidRDefault="005A0530" w:rsidP="005A0530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5169A9">
        <w:rPr>
          <w:rFonts w:ascii="Bookman Old Style" w:hAnsi="Bookman Old Style"/>
          <w:b/>
          <w:sz w:val="22"/>
          <w:szCs w:val="22"/>
        </w:rPr>
        <w:t xml:space="preserve">Ceny i </w:t>
      </w:r>
      <w:r w:rsidRPr="005169A9">
        <w:rPr>
          <w:rFonts w:ascii="Bookman Old Style" w:hAnsi="Bookman Old Style" w:cs="Tahoma"/>
          <w:b/>
          <w:sz w:val="22"/>
          <w:szCs w:val="22"/>
        </w:rPr>
        <w:t>wysokość kar umownych</w:t>
      </w:r>
      <w:r w:rsidRPr="005169A9">
        <w:rPr>
          <w:rFonts w:ascii="Bookman Old Style" w:hAnsi="Bookman Old Style"/>
          <w:b/>
          <w:sz w:val="22"/>
          <w:szCs w:val="22"/>
        </w:rPr>
        <w:t>:</w:t>
      </w:r>
    </w:p>
    <w:p w:rsidR="005A0530" w:rsidRPr="005169A9" w:rsidRDefault="005A0530" w:rsidP="005A0530">
      <w:pPr>
        <w:numPr>
          <w:ilvl w:val="0"/>
          <w:numId w:val="29"/>
        </w:numPr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Wykonawca nr 1:</w:t>
      </w:r>
    </w:p>
    <w:p w:rsidR="005A0530" w:rsidRPr="005169A9" w:rsidRDefault="005A0530" w:rsidP="005A0530">
      <w:pPr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 xml:space="preserve">Część II: </w:t>
      </w:r>
      <w:r w:rsidRPr="005169A9">
        <w:rPr>
          <w:rFonts w:ascii="Bookman Old Style" w:hAnsi="Bookman Old Style"/>
          <w:i/>
          <w:sz w:val="22"/>
          <w:szCs w:val="22"/>
          <w:u w:val="single"/>
        </w:rPr>
        <w:t>oferta została wycofana przed upływem terminu składania ofert,</w:t>
      </w:r>
    </w:p>
    <w:p w:rsidR="005A0530" w:rsidRPr="005169A9" w:rsidRDefault="005A0530" w:rsidP="005A0530">
      <w:pPr>
        <w:numPr>
          <w:ilvl w:val="0"/>
          <w:numId w:val="29"/>
        </w:numPr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Wykonawca nr 2:</w:t>
      </w:r>
    </w:p>
    <w:p w:rsidR="005A0530" w:rsidRPr="005169A9" w:rsidRDefault="005A0530" w:rsidP="005A0530">
      <w:pPr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>Część II:</w:t>
      </w:r>
    </w:p>
    <w:p w:rsidR="005A0530" w:rsidRPr="005169A9" w:rsidRDefault="005A0530" w:rsidP="005A0530">
      <w:pPr>
        <w:numPr>
          <w:ilvl w:val="0"/>
          <w:numId w:val="45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cena: </w:t>
      </w:r>
      <w:r w:rsidRPr="005169A9">
        <w:rPr>
          <w:rFonts w:ascii="Bookman Old Style" w:hAnsi="Bookman Old Style"/>
          <w:sz w:val="22"/>
          <w:szCs w:val="22"/>
          <w:u w:val="single"/>
        </w:rPr>
        <w:t>201 474,00 zł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45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 w:cs="Tahoma"/>
          <w:sz w:val="22"/>
          <w:szCs w:val="22"/>
        </w:rPr>
        <w:t xml:space="preserve">wysokość kar umownych: </w:t>
      </w:r>
      <w:r w:rsidRPr="005169A9">
        <w:rPr>
          <w:rFonts w:ascii="Bookman Old Style" w:hAnsi="Bookman Old Style"/>
          <w:sz w:val="22"/>
          <w:szCs w:val="22"/>
          <w:u w:val="single"/>
        </w:rPr>
        <w:t>0,20 %</w:t>
      </w:r>
      <w:r w:rsidRPr="005169A9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5169A9">
        <w:rPr>
          <w:rFonts w:ascii="Bookman Old Style" w:hAnsi="Bookman Old Style" w:cs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29"/>
        </w:numPr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Wykonawca nr 3:</w:t>
      </w:r>
    </w:p>
    <w:p w:rsidR="005A0530" w:rsidRPr="005169A9" w:rsidRDefault="005A0530" w:rsidP="005A0530">
      <w:pPr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>Część II:</w:t>
      </w:r>
    </w:p>
    <w:p w:rsidR="005A0530" w:rsidRPr="005169A9" w:rsidRDefault="005A0530" w:rsidP="005A0530">
      <w:pPr>
        <w:numPr>
          <w:ilvl w:val="0"/>
          <w:numId w:val="33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cena: </w:t>
      </w:r>
      <w:r w:rsidRPr="005169A9">
        <w:rPr>
          <w:rFonts w:ascii="Bookman Old Style" w:hAnsi="Bookman Old Style"/>
          <w:sz w:val="22"/>
          <w:szCs w:val="22"/>
          <w:u w:val="single"/>
        </w:rPr>
        <w:t>269 370,00 zł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33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 w:cs="Tahoma"/>
          <w:sz w:val="22"/>
          <w:szCs w:val="22"/>
        </w:rPr>
        <w:lastRenderedPageBreak/>
        <w:t xml:space="preserve">wysokość kar umownych: </w:t>
      </w:r>
      <w:r w:rsidRPr="005169A9">
        <w:rPr>
          <w:rFonts w:ascii="Bookman Old Style" w:hAnsi="Bookman Old Style"/>
          <w:sz w:val="22"/>
          <w:szCs w:val="22"/>
          <w:u w:val="single"/>
        </w:rPr>
        <w:t>0,20 %</w:t>
      </w:r>
      <w:r w:rsidRPr="005169A9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5169A9">
        <w:rPr>
          <w:rFonts w:ascii="Bookman Old Style" w:hAnsi="Bookman Old Style" w:cs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29"/>
        </w:numPr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Wykonawca nr 4:</w:t>
      </w:r>
    </w:p>
    <w:p w:rsidR="005A0530" w:rsidRPr="005169A9" w:rsidRDefault="005A0530" w:rsidP="005A0530">
      <w:pPr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>Część I:</w:t>
      </w:r>
    </w:p>
    <w:p w:rsidR="005A0530" w:rsidRPr="005169A9" w:rsidRDefault="005A0530" w:rsidP="005A0530">
      <w:pPr>
        <w:numPr>
          <w:ilvl w:val="0"/>
          <w:numId w:val="34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cena: </w:t>
      </w:r>
      <w:r w:rsidRPr="005169A9">
        <w:rPr>
          <w:rFonts w:ascii="Bookman Old Style" w:hAnsi="Bookman Old Style"/>
          <w:sz w:val="22"/>
          <w:szCs w:val="22"/>
          <w:u w:val="single"/>
        </w:rPr>
        <w:t>244 770,00 zł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34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 w:cs="Tahoma"/>
          <w:sz w:val="22"/>
          <w:szCs w:val="22"/>
        </w:rPr>
        <w:t xml:space="preserve">wysokość kar umownych: </w:t>
      </w:r>
      <w:r w:rsidRPr="005169A9">
        <w:rPr>
          <w:rFonts w:ascii="Bookman Old Style" w:hAnsi="Bookman Old Style"/>
          <w:sz w:val="22"/>
          <w:szCs w:val="22"/>
          <w:u w:val="single"/>
        </w:rPr>
        <w:t>0,20 %</w:t>
      </w:r>
      <w:r w:rsidRPr="005169A9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5169A9">
        <w:rPr>
          <w:rFonts w:ascii="Bookman Old Style" w:hAnsi="Bookman Old Style" w:cs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29"/>
        </w:numPr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Wykonawca nr 5:</w:t>
      </w:r>
    </w:p>
    <w:p w:rsidR="005A0530" w:rsidRPr="005169A9" w:rsidRDefault="005A0530" w:rsidP="005A0530">
      <w:pPr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>Część III:</w:t>
      </w:r>
    </w:p>
    <w:p w:rsidR="005A0530" w:rsidRPr="005169A9" w:rsidRDefault="005A0530" w:rsidP="005A0530">
      <w:pPr>
        <w:numPr>
          <w:ilvl w:val="0"/>
          <w:numId w:val="35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cena: </w:t>
      </w:r>
      <w:r w:rsidRPr="005169A9">
        <w:rPr>
          <w:rFonts w:ascii="Bookman Old Style" w:hAnsi="Bookman Old Style"/>
          <w:sz w:val="22"/>
          <w:szCs w:val="22"/>
          <w:u w:val="single"/>
        </w:rPr>
        <w:t>121 770,00 zł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35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 w:cs="Tahoma"/>
          <w:sz w:val="22"/>
          <w:szCs w:val="22"/>
        </w:rPr>
        <w:t xml:space="preserve">wysokość kar umownych: </w:t>
      </w:r>
      <w:r w:rsidRPr="005169A9">
        <w:rPr>
          <w:rFonts w:ascii="Bookman Old Style" w:hAnsi="Bookman Old Style"/>
          <w:sz w:val="22"/>
          <w:szCs w:val="22"/>
          <w:u w:val="single"/>
        </w:rPr>
        <w:t>0,20 %</w:t>
      </w:r>
      <w:r w:rsidRPr="005169A9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5169A9">
        <w:rPr>
          <w:rFonts w:ascii="Bookman Old Style" w:hAnsi="Bookman Old Style" w:cs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29"/>
        </w:numPr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Wykonawca nr 6:</w:t>
      </w:r>
    </w:p>
    <w:p w:rsidR="005A0530" w:rsidRPr="005169A9" w:rsidRDefault="005A0530" w:rsidP="005A0530">
      <w:pPr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>Część IV:</w:t>
      </w:r>
    </w:p>
    <w:p w:rsidR="005A0530" w:rsidRPr="005169A9" w:rsidRDefault="005A0530" w:rsidP="005A0530">
      <w:pPr>
        <w:numPr>
          <w:ilvl w:val="0"/>
          <w:numId w:val="36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cena: </w:t>
      </w:r>
      <w:r w:rsidRPr="005169A9">
        <w:rPr>
          <w:rFonts w:ascii="Bookman Old Style" w:hAnsi="Bookman Old Style"/>
          <w:sz w:val="22"/>
          <w:szCs w:val="22"/>
          <w:u w:val="single"/>
        </w:rPr>
        <w:t>35 670,00 zł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36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 w:cs="Tahoma"/>
          <w:sz w:val="22"/>
          <w:szCs w:val="22"/>
        </w:rPr>
        <w:t xml:space="preserve">wysokość kar umownych: </w:t>
      </w:r>
      <w:r w:rsidRPr="005169A9">
        <w:rPr>
          <w:rFonts w:ascii="Bookman Old Style" w:hAnsi="Bookman Old Style"/>
          <w:sz w:val="22"/>
          <w:szCs w:val="22"/>
          <w:u w:val="single"/>
        </w:rPr>
        <w:t>0,20 %</w:t>
      </w:r>
      <w:r w:rsidRPr="005169A9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5169A9">
        <w:rPr>
          <w:rFonts w:ascii="Bookman Old Style" w:hAnsi="Bookman Old Style" w:cs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29"/>
        </w:numPr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Wykonawca nr 7:</w:t>
      </w:r>
    </w:p>
    <w:p w:rsidR="005A0530" w:rsidRPr="005169A9" w:rsidRDefault="005A0530" w:rsidP="005A0530">
      <w:pPr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>Część II:</w:t>
      </w:r>
    </w:p>
    <w:p w:rsidR="005A0530" w:rsidRPr="005169A9" w:rsidRDefault="005A0530" w:rsidP="005A0530">
      <w:pPr>
        <w:numPr>
          <w:ilvl w:val="0"/>
          <w:numId w:val="37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cena: </w:t>
      </w:r>
      <w:r w:rsidRPr="005169A9">
        <w:rPr>
          <w:rFonts w:ascii="Bookman Old Style" w:hAnsi="Bookman Old Style"/>
          <w:sz w:val="22"/>
          <w:szCs w:val="22"/>
          <w:u w:val="single"/>
        </w:rPr>
        <w:t>225 000,00 zł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37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 w:cs="Tahoma"/>
          <w:sz w:val="22"/>
          <w:szCs w:val="22"/>
        </w:rPr>
        <w:t xml:space="preserve">wysokość kar umownych: </w:t>
      </w:r>
      <w:r w:rsidRPr="005169A9">
        <w:rPr>
          <w:rFonts w:ascii="Bookman Old Style" w:hAnsi="Bookman Old Style"/>
          <w:sz w:val="22"/>
          <w:szCs w:val="22"/>
          <w:u w:val="single"/>
        </w:rPr>
        <w:t>0,20 %</w:t>
      </w:r>
      <w:r w:rsidRPr="005169A9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5169A9">
        <w:rPr>
          <w:rFonts w:ascii="Bookman Old Style" w:hAnsi="Bookman Old Style" w:cs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29"/>
        </w:numPr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Wykonawca nr 8:</w:t>
      </w:r>
    </w:p>
    <w:p w:rsidR="005A0530" w:rsidRPr="005169A9" w:rsidRDefault="005A0530" w:rsidP="005A0530">
      <w:pPr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>Część III:</w:t>
      </w:r>
    </w:p>
    <w:p w:rsidR="005A0530" w:rsidRPr="005169A9" w:rsidRDefault="005A0530" w:rsidP="005A0530">
      <w:pPr>
        <w:numPr>
          <w:ilvl w:val="0"/>
          <w:numId w:val="38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cena: </w:t>
      </w:r>
      <w:r w:rsidRPr="005169A9">
        <w:rPr>
          <w:rFonts w:ascii="Bookman Old Style" w:hAnsi="Bookman Old Style"/>
          <w:sz w:val="22"/>
          <w:szCs w:val="22"/>
          <w:u w:val="single"/>
        </w:rPr>
        <w:t>117 710,00 zł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38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 w:cs="Tahoma"/>
          <w:sz w:val="22"/>
          <w:szCs w:val="22"/>
        </w:rPr>
        <w:t xml:space="preserve">wysokość kar umownych: </w:t>
      </w:r>
      <w:r w:rsidRPr="005169A9">
        <w:rPr>
          <w:rFonts w:ascii="Bookman Old Style" w:hAnsi="Bookman Old Style"/>
          <w:sz w:val="22"/>
          <w:szCs w:val="22"/>
          <w:u w:val="single"/>
        </w:rPr>
        <w:t>0,20 %</w:t>
      </w:r>
      <w:r w:rsidRPr="005169A9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5169A9">
        <w:rPr>
          <w:rFonts w:ascii="Bookman Old Style" w:hAnsi="Bookman Old Style" w:cs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29"/>
        </w:numPr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>Wykonawca nr 9:</w:t>
      </w:r>
    </w:p>
    <w:p w:rsidR="005A0530" w:rsidRPr="005169A9" w:rsidRDefault="005A0530" w:rsidP="005A0530">
      <w:pPr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>Część V:</w:t>
      </w:r>
    </w:p>
    <w:p w:rsidR="005A0530" w:rsidRPr="005169A9" w:rsidRDefault="005A0530" w:rsidP="005A0530">
      <w:pPr>
        <w:numPr>
          <w:ilvl w:val="0"/>
          <w:numId w:val="39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cena: </w:t>
      </w:r>
      <w:r w:rsidRPr="005169A9">
        <w:rPr>
          <w:rFonts w:ascii="Bookman Old Style" w:hAnsi="Bookman Old Style"/>
          <w:sz w:val="22"/>
          <w:szCs w:val="22"/>
          <w:u w:val="single"/>
        </w:rPr>
        <w:t>444 000,00 zł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39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 w:cs="Tahoma"/>
          <w:sz w:val="22"/>
          <w:szCs w:val="22"/>
        </w:rPr>
        <w:t xml:space="preserve">wysokość kar umownych: </w:t>
      </w:r>
      <w:r w:rsidRPr="005169A9">
        <w:rPr>
          <w:rFonts w:ascii="Bookman Old Style" w:hAnsi="Bookman Old Style"/>
          <w:sz w:val="22"/>
          <w:szCs w:val="22"/>
          <w:u w:val="single"/>
        </w:rPr>
        <w:t>0,20 %</w:t>
      </w:r>
      <w:r w:rsidRPr="005169A9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5169A9">
        <w:rPr>
          <w:rFonts w:ascii="Bookman Old Style" w:hAnsi="Bookman Old Style" w:cs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29"/>
        </w:numPr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 Wykonawca nr 10:</w:t>
      </w:r>
    </w:p>
    <w:p w:rsidR="005A0530" w:rsidRPr="005169A9" w:rsidRDefault="005A0530" w:rsidP="005A0530">
      <w:pPr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>Część I:</w:t>
      </w:r>
    </w:p>
    <w:p w:rsidR="005A0530" w:rsidRPr="005169A9" w:rsidRDefault="005A0530" w:rsidP="005A0530">
      <w:pPr>
        <w:numPr>
          <w:ilvl w:val="0"/>
          <w:numId w:val="40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cena: </w:t>
      </w:r>
      <w:r w:rsidRPr="005169A9">
        <w:rPr>
          <w:rFonts w:ascii="Bookman Old Style" w:hAnsi="Bookman Old Style"/>
          <w:sz w:val="22"/>
          <w:szCs w:val="22"/>
          <w:u w:val="single"/>
        </w:rPr>
        <w:t>373 305,00 zł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40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 w:cs="Tahoma"/>
          <w:sz w:val="22"/>
          <w:szCs w:val="22"/>
        </w:rPr>
        <w:t xml:space="preserve">wysokość kar umownych: </w:t>
      </w:r>
      <w:r w:rsidRPr="005169A9">
        <w:rPr>
          <w:rFonts w:ascii="Bookman Old Style" w:hAnsi="Bookman Old Style"/>
          <w:sz w:val="22"/>
          <w:szCs w:val="22"/>
          <w:u w:val="single"/>
        </w:rPr>
        <w:t>0,10 %</w:t>
      </w:r>
      <w:r w:rsidRPr="005169A9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5169A9">
        <w:rPr>
          <w:rFonts w:ascii="Bookman Old Style" w:hAnsi="Bookman Old Style" w:cs="Bookman Old Style"/>
          <w:sz w:val="22"/>
          <w:szCs w:val="22"/>
        </w:rPr>
        <w:t>,</w:t>
      </w:r>
    </w:p>
    <w:p w:rsidR="005A0530" w:rsidRPr="005169A9" w:rsidRDefault="005A0530" w:rsidP="005A0530">
      <w:pPr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>Część II:</w:t>
      </w:r>
    </w:p>
    <w:p w:rsidR="005A0530" w:rsidRPr="005169A9" w:rsidRDefault="005A0530" w:rsidP="005A0530">
      <w:pPr>
        <w:numPr>
          <w:ilvl w:val="0"/>
          <w:numId w:val="41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cena: </w:t>
      </w:r>
      <w:r w:rsidRPr="005169A9">
        <w:rPr>
          <w:rFonts w:ascii="Bookman Old Style" w:hAnsi="Bookman Old Style"/>
          <w:sz w:val="22"/>
          <w:szCs w:val="22"/>
          <w:u w:val="single"/>
        </w:rPr>
        <w:t>190 895,00 zł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41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 w:cs="Tahoma"/>
          <w:sz w:val="22"/>
          <w:szCs w:val="22"/>
        </w:rPr>
        <w:t xml:space="preserve">wysokość kar umownych: </w:t>
      </w:r>
      <w:r w:rsidRPr="005169A9">
        <w:rPr>
          <w:rFonts w:ascii="Bookman Old Style" w:hAnsi="Bookman Old Style"/>
          <w:sz w:val="22"/>
          <w:szCs w:val="22"/>
          <w:u w:val="single"/>
        </w:rPr>
        <w:t>0,10 %</w:t>
      </w:r>
      <w:r w:rsidRPr="005169A9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5169A9">
        <w:rPr>
          <w:rFonts w:ascii="Bookman Old Style" w:hAnsi="Bookman Old Style" w:cs="Bookman Old Style"/>
          <w:sz w:val="22"/>
          <w:szCs w:val="22"/>
        </w:rPr>
        <w:t>,</w:t>
      </w:r>
    </w:p>
    <w:p w:rsidR="005A0530" w:rsidRPr="005169A9" w:rsidRDefault="005A0530" w:rsidP="005A0530">
      <w:pPr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>Część III:</w:t>
      </w:r>
    </w:p>
    <w:p w:rsidR="005A0530" w:rsidRPr="005169A9" w:rsidRDefault="005A0530" w:rsidP="005A0530">
      <w:pPr>
        <w:numPr>
          <w:ilvl w:val="0"/>
          <w:numId w:val="42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cena: </w:t>
      </w:r>
      <w:r w:rsidRPr="005169A9">
        <w:rPr>
          <w:rFonts w:ascii="Bookman Old Style" w:hAnsi="Bookman Old Style"/>
          <w:sz w:val="22"/>
          <w:szCs w:val="22"/>
          <w:u w:val="single"/>
        </w:rPr>
        <w:t>126 460,00 zł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42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 w:cs="Tahoma"/>
          <w:sz w:val="22"/>
          <w:szCs w:val="22"/>
        </w:rPr>
        <w:t xml:space="preserve">wysokość kar umownych: </w:t>
      </w:r>
      <w:r w:rsidRPr="005169A9">
        <w:rPr>
          <w:rFonts w:ascii="Bookman Old Style" w:hAnsi="Bookman Old Style"/>
          <w:sz w:val="22"/>
          <w:szCs w:val="22"/>
          <w:u w:val="single"/>
        </w:rPr>
        <w:t>0,10 %</w:t>
      </w:r>
      <w:r w:rsidRPr="005169A9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5169A9">
        <w:rPr>
          <w:rFonts w:ascii="Bookman Old Style" w:hAnsi="Bookman Old Style" w:cs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29"/>
        </w:numPr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 Wykonawca nr 1I:</w:t>
      </w:r>
    </w:p>
    <w:p w:rsidR="005A0530" w:rsidRPr="005169A9" w:rsidRDefault="005A0530" w:rsidP="005A0530">
      <w:pPr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>Część V:</w:t>
      </w:r>
    </w:p>
    <w:p w:rsidR="005A0530" w:rsidRPr="005169A9" w:rsidRDefault="005A0530" w:rsidP="005A0530">
      <w:pPr>
        <w:numPr>
          <w:ilvl w:val="0"/>
          <w:numId w:val="43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cena: </w:t>
      </w:r>
      <w:r w:rsidRPr="005169A9">
        <w:rPr>
          <w:rFonts w:ascii="Bookman Old Style" w:hAnsi="Bookman Old Style"/>
          <w:sz w:val="22"/>
          <w:szCs w:val="22"/>
          <w:u w:val="single"/>
        </w:rPr>
        <w:t>423 120,00 zł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43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 w:cs="Tahoma"/>
          <w:sz w:val="22"/>
          <w:szCs w:val="22"/>
        </w:rPr>
        <w:t xml:space="preserve">wysokość kar umownych: </w:t>
      </w:r>
      <w:r w:rsidRPr="005169A9">
        <w:rPr>
          <w:rFonts w:ascii="Bookman Old Style" w:hAnsi="Bookman Old Style"/>
          <w:sz w:val="22"/>
          <w:szCs w:val="22"/>
          <w:u w:val="single"/>
        </w:rPr>
        <w:t>0,20 %</w:t>
      </w:r>
      <w:r w:rsidRPr="005169A9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5169A9">
        <w:rPr>
          <w:rFonts w:ascii="Bookman Old Style" w:hAnsi="Bookman Old Style" w:cs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29"/>
        </w:numPr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 Wykonawca nr 12:</w:t>
      </w:r>
    </w:p>
    <w:p w:rsidR="005A0530" w:rsidRPr="005169A9" w:rsidRDefault="005A0530" w:rsidP="005A0530">
      <w:pPr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5169A9">
        <w:rPr>
          <w:rFonts w:ascii="Bookman Old Style" w:hAnsi="Bookman Old Style"/>
          <w:b/>
          <w:sz w:val="22"/>
          <w:szCs w:val="22"/>
        </w:rPr>
        <w:t>Część V:</w:t>
      </w:r>
    </w:p>
    <w:p w:rsidR="005A0530" w:rsidRPr="005169A9" w:rsidRDefault="005A0530" w:rsidP="005A0530">
      <w:pPr>
        <w:numPr>
          <w:ilvl w:val="0"/>
          <w:numId w:val="44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/>
          <w:sz w:val="22"/>
          <w:szCs w:val="22"/>
        </w:rPr>
        <w:t xml:space="preserve">cena: </w:t>
      </w:r>
      <w:r w:rsidRPr="005169A9">
        <w:rPr>
          <w:rFonts w:ascii="Bookman Old Style" w:hAnsi="Bookman Old Style"/>
          <w:sz w:val="22"/>
          <w:szCs w:val="22"/>
          <w:u w:val="single"/>
        </w:rPr>
        <w:t>538 211,10 zł</w:t>
      </w:r>
      <w:r w:rsidRPr="005169A9">
        <w:rPr>
          <w:rFonts w:ascii="Bookman Old Style" w:hAnsi="Bookman Old Style"/>
          <w:sz w:val="22"/>
          <w:szCs w:val="22"/>
        </w:rPr>
        <w:t>,</w:t>
      </w:r>
    </w:p>
    <w:p w:rsidR="005A0530" w:rsidRPr="005169A9" w:rsidRDefault="005A0530" w:rsidP="005A0530">
      <w:pPr>
        <w:numPr>
          <w:ilvl w:val="0"/>
          <w:numId w:val="44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5169A9">
        <w:rPr>
          <w:rFonts w:ascii="Bookman Old Style" w:hAnsi="Bookman Old Style" w:cs="Tahoma"/>
          <w:sz w:val="22"/>
          <w:szCs w:val="22"/>
        </w:rPr>
        <w:t xml:space="preserve">wysokość kar umownych: </w:t>
      </w:r>
      <w:r w:rsidRPr="005169A9">
        <w:rPr>
          <w:rFonts w:ascii="Bookman Old Style" w:hAnsi="Bookman Old Style"/>
          <w:sz w:val="22"/>
          <w:szCs w:val="22"/>
          <w:u w:val="single"/>
        </w:rPr>
        <w:t>0,20 %</w:t>
      </w:r>
      <w:r w:rsidRPr="005169A9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5169A9">
        <w:rPr>
          <w:rFonts w:ascii="Bookman Old Style" w:hAnsi="Bookman Old Style" w:cs="Bookman Old Style"/>
          <w:sz w:val="22"/>
          <w:szCs w:val="22"/>
        </w:rPr>
        <w:t>.</w:t>
      </w:r>
    </w:p>
    <w:p w:rsidR="00531A78" w:rsidRPr="00821FA9" w:rsidRDefault="00531A78" w:rsidP="005A0530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5A0530" w:rsidRPr="00C23BBC" w:rsidRDefault="00D817A7" w:rsidP="005A0530">
      <w:pPr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lastRenderedPageBreak/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5A0530" w:rsidRPr="00A0301B">
        <w:rPr>
          <w:rFonts w:ascii="Bookman Old Style" w:hAnsi="Bookman Old Style"/>
          <w:sz w:val="22"/>
          <w:szCs w:val="22"/>
        </w:rPr>
        <w:t xml:space="preserve">Po dokonaniu </w:t>
      </w:r>
      <w:r w:rsidR="005A0530" w:rsidRPr="00A0301B">
        <w:rPr>
          <w:rFonts w:ascii="Bookman Old Style" w:hAnsi="Bookman Old Style"/>
          <w:bCs/>
          <w:sz w:val="22"/>
          <w:szCs w:val="22"/>
        </w:rPr>
        <w:t xml:space="preserve">oceny ofert ustalono, że oferty </w:t>
      </w:r>
      <w:r w:rsidR="005A0530">
        <w:rPr>
          <w:rFonts w:ascii="Bookman Old Style" w:hAnsi="Bookman Old Style"/>
          <w:bCs/>
          <w:sz w:val="22"/>
          <w:szCs w:val="22"/>
        </w:rPr>
        <w:t>nr 2, 3, 4, 5</w:t>
      </w:r>
      <w:r w:rsidR="005A0530">
        <w:rPr>
          <w:rFonts w:ascii="Bookman Old Style" w:hAnsi="Bookman Old Style"/>
          <w:bCs/>
          <w:sz w:val="22"/>
          <w:szCs w:val="22"/>
        </w:rPr>
        <w:t>, 6, 7, 8, 9, 11 i 12</w:t>
      </w:r>
      <w:r w:rsidR="005A0530">
        <w:rPr>
          <w:rFonts w:ascii="Bookman Old Style" w:hAnsi="Bookman Old Style"/>
          <w:bCs/>
          <w:sz w:val="22"/>
          <w:szCs w:val="22"/>
        </w:rPr>
        <w:t xml:space="preserve"> </w:t>
      </w:r>
      <w:r w:rsidR="005A0530" w:rsidRPr="00A0301B">
        <w:rPr>
          <w:rFonts w:ascii="Bookman Old Style" w:hAnsi="Bookman Old Style"/>
          <w:bCs/>
          <w:sz w:val="22"/>
          <w:szCs w:val="22"/>
        </w:rPr>
        <w:t xml:space="preserve">są zgodne </w:t>
      </w:r>
      <w:r w:rsidR="005A0530">
        <w:rPr>
          <w:rFonts w:ascii="Bookman Old Style" w:hAnsi="Bookman Old Style"/>
          <w:bCs/>
          <w:sz w:val="22"/>
          <w:szCs w:val="22"/>
        </w:rPr>
        <w:t xml:space="preserve">z </w:t>
      </w:r>
      <w:r w:rsidR="005A0530" w:rsidRPr="00A0301B">
        <w:rPr>
          <w:rFonts w:ascii="Bookman Old Style" w:hAnsi="Bookman Old Style"/>
          <w:bCs/>
          <w:sz w:val="22"/>
          <w:szCs w:val="22"/>
        </w:rPr>
        <w:t>treścią SIWZ</w:t>
      </w:r>
      <w:r w:rsidR="005A0530">
        <w:rPr>
          <w:rFonts w:ascii="Bookman Old Style" w:hAnsi="Bookman Old Style"/>
          <w:bCs/>
          <w:sz w:val="22"/>
          <w:szCs w:val="22"/>
        </w:rPr>
        <w:t>,</w:t>
      </w:r>
      <w:r w:rsidR="005A0530" w:rsidRPr="00702F8C">
        <w:rPr>
          <w:rFonts w:ascii="Bookman Old Style" w:hAnsi="Bookman Old Style"/>
          <w:sz w:val="22"/>
          <w:szCs w:val="22"/>
        </w:rPr>
        <w:t xml:space="preserve"> </w:t>
      </w:r>
      <w:r w:rsidR="005A0530">
        <w:rPr>
          <w:rFonts w:ascii="Bookman Old Style" w:hAnsi="Bookman Old Style"/>
          <w:sz w:val="22"/>
          <w:szCs w:val="22"/>
        </w:rPr>
        <w:t>a wykonawcy spełniają warunki udziału w postępowaniu i</w:t>
      </w:r>
      <w:r w:rsidR="005A0530">
        <w:rPr>
          <w:rFonts w:ascii="Bookman Old Style" w:hAnsi="Bookman Old Style"/>
          <w:sz w:val="22"/>
          <w:szCs w:val="22"/>
        </w:rPr>
        <w:t> </w:t>
      </w:r>
      <w:r w:rsidR="005A0530">
        <w:rPr>
          <w:rFonts w:ascii="Bookman Old Style" w:hAnsi="Bookman Old Style"/>
          <w:sz w:val="22"/>
          <w:szCs w:val="22"/>
        </w:rPr>
        <w:t xml:space="preserve">nie podlegają wykluczeniu. Wykonawca nr 6 został </w:t>
      </w:r>
      <w:r w:rsidR="005A0530" w:rsidRPr="00C23BBC">
        <w:rPr>
          <w:rFonts w:ascii="Bookman Old Style" w:hAnsi="Bookman Old Style"/>
          <w:sz w:val="22"/>
          <w:szCs w:val="22"/>
        </w:rPr>
        <w:t>wykluczony z</w:t>
      </w:r>
      <w:r w:rsidR="005A0530">
        <w:rPr>
          <w:rFonts w:ascii="Bookman Old Style" w:hAnsi="Bookman Old Style"/>
          <w:sz w:val="22"/>
          <w:szCs w:val="22"/>
        </w:rPr>
        <w:t xml:space="preserve"> </w:t>
      </w:r>
      <w:r w:rsidR="005A0530" w:rsidRPr="00C23BBC">
        <w:rPr>
          <w:rFonts w:ascii="Bookman Old Style" w:hAnsi="Bookman Old Style"/>
          <w:sz w:val="22"/>
          <w:szCs w:val="22"/>
        </w:rPr>
        <w:t>postępowania na podstawie art. 24 ust. 1 pkt 12) ustawy Prawo zamówień publicznych</w:t>
      </w:r>
      <w:r w:rsidR="005A0530">
        <w:rPr>
          <w:rFonts w:ascii="Bookman Old Style" w:hAnsi="Bookman Old Style"/>
          <w:sz w:val="22"/>
          <w:szCs w:val="22"/>
        </w:rPr>
        <w:t>. Z</w:t>
      </w:r>
      <w:r w:rsidR="005A0530" w:rsidRPr="00C23BBC">
        <w:rPr>
          <w:rFonts w:ascii="Bookman Old Style" w:hAnsi="Bookman Old Style"/>
          <w:sz w:val="22"/>
          <w:szCs w:val="22"/>
        </w:rPr>
        <w:t>godnie z</w:t>
      </w:r>
      <w:r w:rsidR="005A0530">
        <w:rPr>
          <w:rFonts w:ascii="Bookman Old Style" w:hAnsi="Bookman Old Style"/>
          <w:sz w:val="22"/>
          <w:szCs w:val="22"/>
        </w:rPr>
        <w:t> </w:t>
      </w:r>
      <w:r w:rsidR="005A0530" w:rsidRPr="00C23BBC">
        <w:rPr>
          <w:rFonts w:ascii="Bookman Old Style" w:hAnsi="Bookman Old Style"/>
          <w:sz w:val="22"/>
          <w:szCs w:val="22"/>
        </w:rPr>
        <w:t xml:space="preserve">art. 24 ust. 4 ustawy Prawo zamówień publicznych ofertę wykonawcy wykluczonego uznaje się za odrzuconą. </w:t>
      </w:r>
    </w:p>
    <w:p w:rsidR="005A0530" w:rsidRDefault="005A0530" w:rsidP="005A0530">
      <w:pPr>
        <w:jc w:val="both"/>
        <w:rPr>
          <w:rFonts w:ascii="Bookman Old Style" w:hAnsi="Bookman Old Style" w:cs="Arial"/>
          <w:sz w:val="22"/>
          <w:szCs w:val="22"/>
        </w:rPr>
      </w:pPr>
    </w:p>
    <w:p w:rsidR="005A0530" w:rsidRDefault="005A0530" w:rsidP="005A0530">
      <w:pPr>
        <w:jc w:val="both"/>
        <w:rPr>
          <w:rFonts w:ascii="Bookman Old Style" w:hAnsi="Bookman Old Style" w:cs="Arial"/>
          <w:sz w:val="22"/>
          <w:szCs w:val="22"/>
        </w:rPr>
      </w:pPr>
      <w:r w:rsidRPr="00A0301B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F652C9">
        <w:rPr>
          <w:rFonts w:ascii="Bookman Old Style" w:hAnsi="Bookman Old Style" w:cs="Arial"/>
          <w:sz w:val="22"/>
          <w:szCs w:val="22"/>
        </w:rPr>
        <w:t xml:space="preserve">Zamawiający ustalił </w:t>
      </w:r>
      <w:r>
        <w:rPr>
          <w:rFonts w:ascii="Bookman Old Style" w:hAnsi="Bookman Old Style" w:cs="Arial"/>
          <w:sz w:val="22"/>
          <w:szCs w:val="22"/>
        </w:rPr>
        <w:t>następujące</w:t>
      </w:r>
      <w:r w:rsidRPr="00F652C9">
        <w:rPr>
          <w:rFonts w:ascii="Bookman Old Style" w:hAnsi="Bookman Old Style" w:cs="Arial"/>
          <w:sz w:val="22"/>
          <w:szCs w:val="22"/>
        </w:rPr>
        <w:t xml:space="preserve"> kryteria oceny ofert: </w:t>
      </w:r>
    </w:p>
    <w:p w:rsidR="005A0530" w:rsidRPr="00A0301B" w:rsidRDefault="005A0530" w:rsidP="005A0530">
      <w:pPr>
        <w:autoSpaceDE w:val="0"/>
        <w:autoSpaceDN w:val="0"/>
        <w:adjustRightInd w:val="0"/>
        <w:rPr>
          <w:rFonts w:ascii="Bookman Old Style" w:eastAsia="Arial Unicode MS" w:hAnsi="Bookman Old Style" w:cs="Arial Unicode MS"/>
          <w:sz w:val="22"/>
          <w:szCs w:val="22"/>
        </w:rPr>
      </w:pPr>
      <w:r w:rsidRPr="00A0301B">
        <w:rPr>
          <w:rFonts w:ascii="Bookman Old Style" w:eastAsia="Arial Unicode MS" w:hAnsi="Bookman Old Style" w:cs="Arial Unicode MS"/>
          <w:sz w:val="22"/>
          <w:szCs w:val="22"/>
        </w:rPr>
        <w:t xml:space="preserve">1) cena - 60 %, </w:t>
      </w:r>
    </w:p>
    <w:p w:rsidR="005A0530" w:rsidRPr="00A0301B" w:rsidRDefault="00363288" w:rsidP="005A053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5A0530" w:rsidRPr="00A0301B">
        <w:rPr>
          <w:rFonts w:ascii="Bookman Old Style" w:hAnsi="Bookman Old Style"/>
          <w:sz w:val="22"/>
          <w:szCs w:val="22"/>
        </w:rPr>
        <w:t>) wysokość kar umownych –</w:t>
      </w:r>
      <w:r w:rsidR="00D5277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40</w:t>
      </w:r>
      <w:r w:rsidR="005A0530" w:rsidRPr="00A0301B">
        <w:rPr>
          <w:rFonts w:ascii="Bookman Old Style" w:hAnsi="Bookman Old Style"/>
          <w:sz w:val="22"/>
          <w:szCs w:val="22"/>
        </w:rPr>
        <w:t xml:space="preserve"> %;</w:t>
      </w:r>
    </w:p>
    <w:p w:rsidR="005A0530" w:rsidRDefault="005A0530" w:rsidP="005A053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5A0530" w:rsidRPr="003C4683" w:rsidRDefault="005A0530" w:rsidP="005A053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C4683">
        <w:rPr>
          <w:rFonts w:ascii="Bookman Old Style" w:hAnsi="Bookman Old Style"/>
          <w:sz w:val="22"/>
          <w:szCs w:val="22"/>
        </w:rPr>
        <w:t>Po przeliczeniu punktów przyznanych wykonawcom we wszystkich kryteriach oceny ofert ustalono, co następuje:</w:t>
      </w:r>
    </w:p>
    <w:p w:rsidR="005A0530" w:rsidRDefault="005A0530" w:rsidP="005A053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5A0530" w:rsidRPr="00A0301B" w:rsidRDefault="005A0530" w:rsidP="005A0530">
      <w:pPr>
        <w:jc w:val="both"/>
        <w:rPr>
          <w:rFonts w:ascii="Bookman Old Style" w:hAnsi="Bookman Old Style" w:cs="Bookman Old Style"/>
          <w:b/>
          <w:sz w:val="22"/>
          <w:szCs w:val="22"/>
          <w:u w:val="single"/>
        </w:rPr>
      </w:pPr>
      <w:r w:rsidRPr="00A0301B">
        <w:rPr>
          <w:rFonts w:ascii="Bookman Old Style" w:hAnsi="Bookman Old Style" w:cs="Bookman Old Style"/>
          <w:b/>
          <w:sz w:val="22"/>
          <w:szCs w:val="22"/>
          <w:u w:val="single"/>
        </w:rPr>
        <w:t>Część I:</w:t>
      </w:r>
    </w:p>
    <w:p w:rsidR="00363288" w:rsidRDefault="00363288" w:rsidP="00363288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4E5EDB">
        <w:rPr>
          <w:rFonts w:ascii="Bookman Old Style" w:hAnsi="Bookman Old Style" w:cs="Bookman Old Style"/>
          <w:sz w:val="22"/>
          <w:szCs w:val="22"/>
        </w:rPr>
        <w:t xml:space="preserve">Wykonawca nr 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Pr="004E5EDB">
        <w:rPr>
          <w:rFonts w:ascii="Bookman Old Style" w:hAnsi="Bookman Old Style" w:cs="Bookman Old Style"/>
          <w:sz w:val="22"/>
          <w:szCs w:val="22"/>
        </w:rPr>
        <w:t xml:space="preserve">: </w:t>
      </w:r>
      <w:r>
        <w:rPr>
          <w:rFonts w:ascii="Bookman Old Style" w:hAnsi="Bookman Old Style" w:cs="Bookman Old Style"/>
          <w:sz w:val="22"/>
          <w:szCs w:val="22"/>
        </w:rPr>
        <w:t>1) 60,00 pkt, 2)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>;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Łącznie: </w:t>
      </w:r>
      <w:r>
        <w:rPr>
          <w:rFonts w:ascii="Bookman Old Style" w:hAnsi="Bookman Old Style" w:cs="Bookman Old Style"/>
          <w:b/>
          <w:sz w:val="22"/>
          <w:szCs w:val="22"/>
        </w:rPr>
        <w:t>100,00</w:t>
      </w:r>
      <w:r w:rsidRPr="0042148B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5A0530" w:rsidRDefault="005A0530" w:rsidP="005A053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5A0530" w:rsidRPr="00A0301B" w:rsidRDefault="005A0530" w:rsidP="00363288">
      <w:pPr>
        <w:jc w:val="both"/>
        <w:rPr>
          <w:rFonts w:ascii="Bookman Old Style" w:hAnsi="Bookman Old Style" w:cs="Bookman Old Style"/>
          <w:b/>
          <w:sz w:val="22"/>
          <w:szCs w:val="22"/>
          <w:u w:val="single"/>
        </w:rPr>
      </w:pPr>
      <w:r w:rsidRPr="00A0301B">
        <w:rPr>
          <w:rFonts w:ascii="Bookman Old Style" w:hAnsi="Bookman Old Style" w:cs="Bookman Old Style"/>
          <w:b/>
          <w:sz w:val="22"/>
          <w:szCs w:val="22"/>
          <w:u w:val="single"/>
        </w:rPr>
        <w:t>Część II:</w:t>
      </w:r>
    </w:p>
    <w:p w:rsidR="00363288" w:rsidRDefault="00363288" w:rsidP="00363288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4E5EDB">
        <w:rPr>
          <w:rFonts w:ascii="Bookman Old Style" w:hAnsi="Bookman Old Style" w:cs="Bookman Old Style"/>
          <w:sz w:val="22"/>
          <w:szCs w:val="22"/>
        </w:rPr>
        <w:t xml:space="preserve">Wykonawca nr 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4E5EDB">
        <w:rPr>
          <w:rFonts w:ascii="Bookman Old Style" w:hAnsi="Bookman Old Style" w:cs="Bookman Old Style"/>
          <w:sz w:val="22"/>
          <w:szCs w:val="22"/>
        </w:rPr>
        <w:t xml:space="preserve">: </w:t>
      </w:r>
      <w:r>
        <w:rPr>
          <w:rFonts w:ascii="Bookman Old Style" w:hAnsi="Bookman Old Style" w:cs="Bookman Old Style"/>
          <w:sz w:val="22"/>
          <w:szCs w:val="22"/>
        </w:rPr>
        <w:t>1) 60,00 pkt, 2)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>;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Łącznie: </w:t>
      </w:r>
      <w:r>
        <w:rPr>
          <w:rFonts w:ascii="Bookman Old Style" w:hAnsi="Bookman Old Style" w:cs="Bookman Old Style"/>
          <w:b/>
          <w:sz w:val="22"/>
          <w:szCs w:val="22"/>
        </w:rPr>
        <w:t>100,00</w:t>
      </w:r>
      <w:r w:rsidRPr="0042148B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363288" w:rsidRDefault="00363288" w:rsidP="00363288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4E5EDB">
        <w:rPr>
          <w:rFonts w:ascii="Bookman Old Style" w:hAnsi="Bookman Old Style" w:cs="Bookman Old Style"/>
          <w:sz w:val="22"/>
          <w:szCs w:val="22"/>
        </w:rPr>
        <w:t xml:space="preserve">Wykonawca nr </w:t>
      </w:r>
      <w:r>
        <w:rPr>
          <w:rFonts w:ascii="Bookman Old Style" w:hAnsi="Bookman Old Style" w:cs="Bookman Old Style"/>
          <w:sz w:val="22"/>
          <w:szCs w:val="22"/>
        </w:rPr>
        <w:t>3</w:t>
      </w:r>
      <w:r w:rsidRPr="004E5EDB">
        <w:rPr>
          <w:rFonts w:ascii="Bookman Old Style" w:hAnsi="Bookman Old Style" w:cs="Bookman Old Style"/>
          <w:sz w:val="22"/>
          <w:szCs w:val="22"/>
        </w:rPr>
        <w:t xml:space="preserve">: </w:t>
      </w:r>
      <w:r>
        <w:rPr>
          <w:rFonts w:ascii="Bookman Old Style" w:hAnsi="Bookman Old Style" w:cs="Bookman Old Style"/>
          <w:sz w:val="22"/>
          <w:szCs w:val="22"/>
        </w:rPr>
        <w:t>1) 44,88 pkt, 2)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>;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Łącznie: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84,88 </w:t>
      </w:r>
      <w:r w:rsidRPr="0042148B">
        <w:rPr>
          <w:rFonts w:ascii="Bookman Old Style" w:hAnsi="Bookman Old Style" w:cs="Bookman Old Style"/>
          <w:b/>
          <w:sz w:val="22"/>
          <w:szCs w:val="22"/>
        </w:rPr>
        <w:t>pkt</w:t>
      </w:r>
    </w:p>
    <w:p w:rsidR="00363288" w:rsidRDefault="00363288" w:rsidP="00363288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4E5EDB">
        <w:rPr>
          <w:rFonts w:ascii="Bookman Old Style" w:hAnsi="Bookman Old Style" w:cs="Bookman Old Style"/>
          <w:sz w:val="22"/>
          <w:szCs w:val="22"/>
        </w:rPr>
        <w:t xml:space="preserve">Wykonawca nr </w:t>
      </w:r>
      <w:r>
        <w:rPr>
          <w:rFonts w:ascii="Bookman Old Style" w:hAnsi="Bookman Old Style" w:cs="Bookman Old Style"/>
          <w:sz w:val="22"/>
          <w:szCs w:val="22"/>
        </w:rPr>
        <w:t>7</w:t>
      </w:r>
      <w:r w:rsidRPr="004E5EDB">
        <w:rPr>
          <w:rFonts w:ascii="Bookman Old Style" w:hAnsi="Bookman Old Style" w:cs="Bookman Old Style"/>
          <w:sz w:val="22"/>
          <w:szCs w:val="22"/>
        </w:rPr>
        <w:t xml:space="preserve">: </w:t>
      </w:r>
      <w:r>
        <w:rPr>
          <w:rFonts w:ascii="Bookman Old Style" w:hAnsi="Bookman Old Style" w:cs="Bookman Old Style"/>
          <w:sz w:val="22"/>
          <w:szCs w:val="22"/>
        </w:rPr>
        <w:t>1) 53,73 pkt, 2)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>;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Łącznie: </w:t>
      </w:r>
      <w:r>
        <w:rPr>
          <w:rFonts w:ascii="Bookman Old Style" w:hAnsi="Bookman Old Style" w:cs="Bookman Old Style"/>
          <w:b/>
          <w:sz w:val="22"/>
          <w:szCs w:val="22"/>
        </w:rPr>
        <w:t>93,73</w:t>
      </w:r>
      <w:r w:rsidRPr="0042148B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5A0530" w:rsidRDefault="005A0530" w:rsidP="005A053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5A0530" w:rsidRDefault="005A0530" w:rsidP="00363288">
      <w:pPr>
        <w:jc w:val="both"/>
        <w:rPr>
          <w:rFonts w:ascii="Bookman Old Style" w:hAnsi="Bookman Old Style" w:cs="Bookman Old Style"/>
          <w:b/>
          <w:sz w:val="22"/>
          <w:szCs w:val="22"/>
          <w:u w:val="single"/>
        </w:rPr>
      </w:pPr>
      <w:r w:rsidRPr="00A0301B">
        <w:rPr>
          <w:rFonts w:ascii="Bookman Old Style" w:hAnsi="Bookman Old Style" w:cs="Bookman Old Style"/>
          <w:b/>
          <w:sz w:val="22"/>
          <w:szCs w:val="22"/>
          <w:u w:val="single"/>
        </w:rPr>
        <w:t>Część I</w:t>
      </w:r>
      <w:r>
        <w:rPr>
          <w:rFonts w:ascii="Bookman Old Style" w:hAnsi="Bookman Old Style" w:cs="Bookman Old Style"/>
          <w:b/>
          <w:sz w:val="22"/>
          <w:szCs w:val="22"/>
          <w:u w:val="single"/>
        </w:rPr>
        <w:t>II</w:t>
      </w:r>
      <w:r w:rsidRPr="00A0301B">
        <w:rPr>
          <w:rFonts w:ascii="Bookman Old Style" w:hAnsi="Bookman Old Style" w:cs="Bookman Old Style"/>
          <w:b/>
          <w:sz w:val="22"/>
          <w:szCs w:val="22"/>
          <w:u w:val="single"/>
        </w:rPr>
        <w:t>:</w:t>
      </w:r>
    </w:p>
    <w:p w:rsidR="00363288" w:rsidRDefault="00363288" w:rsidP="00363288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4E5EDB">
        <w:rPr>
          <w:rFonts w:ascii="Bookman Old Style" w:hAnsi="Bookman Old Style" w:cs="Bookman Old Style"/>
          <w:sz w:val="22"/>
          <w:szCs w:val="22"/>
        </w:rPr>
        <w:t xml:space="preserve">Wykonawca nr </w:t>
      </w:r>
      <w:r>
        <w:rPr>
          <w:rFonts w:ascii="Bookman Old Style" w:hAnsi="Bookman Old Style" w:cs="Bookman Old Style"/>
          <w:sz w:val="22"/>
          <w:szCs w:val="22"/>
        </w:rPr>
        <w:t>5</w:t>
      </w:r>
      <w:r w:rsidRPr="004E5EDB">
        <w:rPr>
          <w:rFonts w:ascii="Bookman Old Style" w:hAnsi="Bookman Old Style" w:cs="Bookman Old Style"/>
          <w:sz w:val="22"/>
          <w:szCs w:val="22"/>
        </w:rPr>
        <w:t xml:space="preserve">: </w:t>
      </w:r>
      <w:r>
        <w:rPr>
          <w:rFonts w:ascii="Bookman Old Style" w:hAnsi="Bookman Old Style" w:cs="Bookman Old Style"/>
          <w:sz w:val="22"/>
          <w:szCs w:val="22"/>
        </w:rPr>
        <w:t>1) 58,00 pkt, 2)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>;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Łącznie: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98,00 </w:t>
      </w:r>
      <w:r w:rsidRPr="0042148B">
        <w:rPr>
          <w:rFonts w:ascii="Bookman Old Style" w:hAnsi="Bookman Old Style" w:cs="Bookman Old Style"/>
          <w:b/>
          <w:sz w:val="22"/>
          <w:szCs w:val="22"/>
        </w:rPr>
        <w:t>pkt</w:t>
      </w:r>
    </w:p>
    <w:p w:rsidR="00363288" w:rsidRDefault="00363288" w:rsidP="00363288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4E5EDB">
        <w:rPr>
          <w:rFonts w:ascii="Bookman Old Style" w:hAnsi="Bookman Old Style" w:cs="Bookman Old Style"/>
          <w:sz w:val="22"/>
          <w:szCs w:val="22"/>
        </w:rPr>
        <w:t xml:space="preserve">Wykonawca nr </w:t>
      </w:r>
      <w:r>
        <w:rPr>
          <w:rFonts w:ascii="Bookman Old Style" w:hAnsi="Bookman Old Style" w:cs="Bookman Old Style"/>
          <w:sz w:val="22"/>
          <w:szCs w:val="22"/>
        </w:rPr>
        <w:t>8</w:t>
      </w:r>
      <w:r w:rsidRPr="004E5EDB">
        <w:rPr>
          <w:rFonts w:ascii="Bookman Old Style" w:hAnsi="Bookman Old Style" w:cs="Bookman Old Style"/>
          <w:sz w:val="22"/>
          <w:szCs w:val="22"/>
        </w:rPr>
        <w:t xml:space="preserve">: </w:t>
      </w:r>
      <w:r>
        <w:rPr>
          <w:rFonts w:ascii="Bookman Old Style" w:hAnsi="Bookman Old Style" w:cs="Bookman Old Style"/>
          <w:sz w:val="22"/>
          <w:szCs w:val="22"/>
        </w:rPr>
        <w:t>1) 60,00 pkt, 2)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>;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Łącznie: </w:t>
      </w:r>
      <w:r>
        <w:rPr>
          <w:rFonts w:ascii="Bookman Old Style" w:hAnsi="Bookman Old Style" w:cs="Bookman Old Style"/>
          <w:b/>
          <w:sz w:val="22"/>
          <w:szCs w:val="22"/>
        </w:rPr>
        <w:t>100,00</w:t>
      </w:r>
      <w:r w:rsidRPr="0042148B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5A0530" w:rsidRPr="00A0301B" w:rsidRDefault="005A0530" w:rsidP="005A0530">
      <w:pPr>
        <w:jc w:val="both"/>
        <w:rPr>
          <w:rFonts w:ascii="Bookman Old Style" w:hAnsi="Bookman Old Style" w:cs="Bookman Old Style"/>
          <w:b/>
          <w:sz w:val="22"/>
          <w:szCs w:val="22"/>
          <w:u w:val="single"/>
        </w:rPr>
      </w:pPr>
    </w:p>
    <w:p w:rsidR="005A0530" w:rsidRDefault="005A0530" w:rsidP="005A0530">
      <w:pPr>
        <w:jc w:val="both"/>
        <w:rPr>
          <w:rFonts w:ascii="Bookman Old Style" w:hAnsi="Bookman Old Style" w:cs="Bookman Old Style"/>
          <w:b/>
          <w:sz w:val="22"/>
          <w:szCs w:val="22"/>
          <w:u w:val="single"/>
        </w:rPr>
      </w:pPr>
      <w:r w:rsidRPr="00A0301B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Część </w:t>
      </w:r>
      <w:r>
        <w:rPr>
          <w:rFonts w:ascii="Bookman Old Style" w:hAnsi="Bookman Old Style" w:cs="Bookman Old Style"/>
          <w:b/>
          <w:sz w:val="22"/>
          <w:szCs w:val="22"/>
          <w:u w:val="single"/>
        </w:rPr>
        <w:t>I</w:t>
      </w:r>
      <w:r w:rsidRPr="00A0301B">
        <w:rPr>
          <w:rFonts w:ascii="Bookman Old Style" w:hAnsi="Bookman Old Style" w:cs="Bookman Old Style"/>
          <w:b/>
          <w:sz w:val="22"/>
          <w:szCs w:val="22"/>
          <w:u w:val="single"/>
        </w:rPr>
        <w:t>V:</w:t>
      </w:r>
    </w:p>
    <w:p w:rsidR="00363288" w:rsidRPr="000F7987" w:rsidRDefault="00363288" w:rsidP="00363288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4E5EDB">
        <w:rPr>
          <w:rFonts w:ascii="Bookman Old Style" w:hAnsi="Bookman Old Style" w:cs="Bookman Old Style"/>
          <w:sz w:val="22"/>
          <w:szCs w:val="22"/>
        </w:rPr>
        <w:t xml:space="preserve">Wykonawca nr </w:t>
      </w:r>
      <w:r>
        <w:rPr>
          <w:rFonts w:ascii="Bookman Old Style" w:hAnsi="Bookman Old Style" w:cs="Bookman Old Style"/>
          <w:sz w:val="22"/>
          <w:szCs w:val="22"/>
        </w:rPr>
        <w:t>6</w:t>
      </w:r>
      <w:r w:rsidRPr="004E5EDB">
        <w:rPr>
          <w:rFonts w:ascii="Bookman Old Style" w:hAnsi="Bookman Old Style" w:cs="Bookman Old Style"/>
          <w:sz w:val="22"/>
          <w:szCs w:val="22"/>
        </w:rPr>
        <w:t xml:space="preserve">: </w:t>
      </w:r>
      <w:r w:rsidRPr="000F7987">
        <w:rPr>
          <w:rFonts w:ascii="Bookman Old Style" w:hAnsi="Bookman Old Style" w:cs="Bookman Old Style"/>
          <w:sz w:val="22"/>
          <w:szCs w:val="22"/>
        </w:rPr>
        <w:t xml:space="preserve">1) 60,00 pkt, 2) 40,00 pkt; Łącznie: </w:t>
      </w:r>
      <w:r w:rsidRPr="000F7987">
        <w:rPr>
          <w:rFonts w:ascii="Bookman Old Style" w:hAnsi="Bookman Old Style" w:cs="Bookman Old Style"/>
          <w:b/>
          <w:sz w:val="22"/>
          <w:szCs w:val="22"/>
        </w:rPr>
        <w:t>100,00 pkt</w:t>
      </w:r>
    </w:p>
    <w:p w:rsidR="005A0530" w:rsidRPr="003C4683" w:rsidRDefault="005A0530" w:rsidP="005A0530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 w:cs="Arial"/>
          <w:sz w:val="22"/>
          <w:szCs w:val="22"/>
        </w:rPr>
      </w:pPr>
      <w:r w:rsidRPr="00F652C9">
        <w:rPr>
          <w:rFonts w:ascii="Bookman Old Style" w:hAnsi="Bookman Old Style"/>
          <w:b/>
          <w:sz w:val="22"/>
          <w:szCs w:val="22"/>
        </w:rPr>
        <w:t xml:space="preserve">5. </w:t>
      </w:r>
      <w:r>
        <w:rPr>
          <w:rFonts w:ascii="Bookman Old Style" w:hAnsi="Bookman Old Style"/>
          <w:sz w:val="22"/>
          <w:szCs w:val="22"/>
        </w:rPr>
        <w:t>W</w:t>
      </w:r>
      <w:r w:rsidRPr="00F652C9">
        <w:rPr>
          <w:rFonts w:ascii="Bookman Old Style" w:hAnsi="Bookman Old Style"/>
          <w:sz w:val="22"/>
          <w:szCs w:val="22"/>
        </w:rPr>
        <w:t>ykonawc</w:t>
      </w:r>
      <w:r>
        <w:rPr>
          <w:rFonts w:ascii="Bookman Old Style" w:hAnsi="Bookman Old Style"/>
          <w:sz w:val="22"/>
          <w:szCs w:val="22"/>
        </w:rPr>
        <w:t>y</w:t>
      </w:r>
      <w:r w:rsidRPr="00F652C9">
        <w:rPr>
          <w:rFonts w:ascii="Bookman Old Style" w:hAnsi="Bookman Old Style"/>
          <w:sz w:val="22"/>
          <w:szCs w:val="22"/>
        </w:rPr>
        <w:t>, któr</w:t>
      </w:r>
      <w:r>
        <w:rPr>
          <w:rFonts w:ascii="Bookman Old Style" w:hAnsi="Bookman Old Style"/>
          <w:sz w:val="22"/>
          <w:szCs w:val="22"/>
        </w:rPr>
        <w:t>ych</w:t>
      </w:r>
      <w:r w:rsidRPr="00F652C9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>y</w:t>
      </w:r>
      <w:r w:rsidRPr="00F652C9">
        <w:rPr>
          <w:rFonts w:ascii="Bookman Old Style" w:hAnsi="Bookman Old Style"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został</w:t>
      </w:r>
      <w:r>
        <w:rPr>
          <w:rFonts w:ascii="Bookman Old Style" w:hAnsi="Bookman Old Style"/>
          <w:bCs/>
          <w:sz w:val="22"/>
          <w:szCs w:val="22"/>
        </w:rPr>
        <w:t>y</w:t>
      </w:r>
      <w:r w:rsidRPr="003C4683">
        <w:rPr>
          <w:rFonts w:ascii="Bookman Old Style" w:hAnsi="Bookman Old Style"/>
          <w:bCs/>
          <w:sz w:val="22"/>
          <w:szCs w:val="22"/>
        </w:rPr>
        <w:t xml:space="preserve"> ocenion</w:t>
      </w:r>
      <w:r>
        <w:rPr>
          <w:rFonts w:ascii="Bookman Old Style" w:hAnsi="Bookman Old Style"/>
          <w:bCs/>
          <w:sz w:val="22"/>
          <w:szCs w:val="22"/>
        </w:rPr>
        <w:t>e</w:t>
      </w:r>
      <w:r w:rsidRPr="003C4683">
        <w:rPr>
          <w:rFonts w:ascii="Bookman Old Style" w:hAnsi="Bookman Old Style"/>
          <w:bCs/>
          <w:sz w:val="22"/>
          <w:szCs w:val="22"/>
        </w:rPr>
        <w:t xml:space="preserve"> jako </w:t>
      </w:r>
      <w:r>
        <w:rPr>
          <w:rFonts w:ascii="Bookman Old Style" w:hAnsi="Bookman Old Style"/>
          <w:bCs/>
          <w:sz w:val="22"/>
          <w:szCs w:val="22"/>
        </w:rPr>
        <w:t>naj</w:t>
      </w:r>
      <w:r w:rsidRPr="003C4683">
        <w:rPr>
          <w:rFonts w:ascii="Bookman Old Style" w:hAnsi="Bookman Old Style"/>
          <w:bCs/>
          <w:sz w:val="22"/>
          <w:szCs w:val="22"/>
        </w:rPr>
        <w:t>korzystniejsz</w:t>
      </w:r>
      <w:r>
        <w:rPr>
          <w:rFonts w:ascii="Bookman Old Style" w:hAnsi="Bookman Old Style"/>
          <w:bCs/>
          <w:sz w:val="22"/>
          <w:szCs w:val="22"/>
        </w:rPr>
        <w:t>e</w:t>
      </w:r>
      <w:r w:rsidRPr="003C4683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 xml:space="preserve">na daną część zamówienia </w:t>
      </w:r>
      <w:r w:rsidRPr="003C4683">
        <w:rPr>
          <w:rFonts w:ascii="Bookman Old Style" w:hAnsi="Bookman Old Style"/>
          <w:bCs/>
          <w:sz w:val="22"/>
          <w:szCs w:val="22"/>
        </w:rPr>
        <w:t>spełnia</w:t>
      </w:r>
      <w:r>
        <w:rPr>
          <w:rFonts w:ascii="Bookman Old Style" w:hAnsi="Bookman Old Style"/>
          <w:bCs/>
          <w:sz w:val="22"/>
          <w:szCs w:val="22"/>
        </w:rPr>
        <w:t>ją</w:t>
      </w:r>
      <w:r w:rsidRPr="003C4683">
        <w:rPr>
          <w:rFonts w:ascii="Bookman Old Style" w:hAnsi="Bookman Old Style"/>
          <w:bCs/>
          <w:sz w:val="22"/>
          <w:szCs w:val="22"/>
        </w:rPr>
        <w:t xml:space="preserve">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</w:t>
      </w:r>
      <w:r>
        <w:rPr>
          <w:rFonts w:ascii="Bookman Old Style" w:hAnsi="Bookman Old Style"/>
          <w:bCs/>
          <w:sz w:val="22"/>
          <w:szCs w:val="22"/>
        </w:rPr>
        <w:t>ją</w:t>
      </w:r>
      <w:r w:rsidRPr="003C4683">
        <w:rPr>
          <w:rFonts w:ascii="Bookman Old Style" w:hAnsi="Bookman Old Style"/>
          <w:bCs/>
          <w:sz w:val="22"/>
          <w:szCs w:val="22"/>
        </w:rPr>
        <w:t xml:space="preserve"> wykluczeniu.</w:t>
      </w:r>
    </w:p>
    <w:p w:rsidR="005A0530" w:rsidRPr="00F652C9" w:rsidRDefault="005A0530" w:rsidP="005A0530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A0530" w:rsidRDefault="005A0530" w:rsidP="005A0530">
      <w:pPr>
        <w:jc w:val="both"/>
        <w:rPr>
          <w:rFonts w:ascii="Bookman Old Style" w:hAnsi="Bookman Old Style" w:cs="Arial"/>
          <w:sz w:val="22"/>
          <w:szCs w:val="22"/>
        </w:rPr>
      </w:pPr>
      <w:r w:rsidRPr="00F652C9">
        <w:rPr>
          <w:rFonts w:ascii="Bookman Old Style" w:hAnsi="Bookman Old Style"/>
          <w:b/>
          <w:sz w:val="22"/>
          <w:szCs w:val="22"/>
        </w:rPr>
        <w:t>6.</w:t>
      </w:r>
      <w:r w:rsidRPr="00F652C9">
        <w:rPr>
          <w:rFonts w:ascii="Bookman Old Style" w:hAnsi="Bookman Old Style"/>
          <w:sz w:val="22"/>
          <w:szCs w:val="22"/>
        </w:rPr>
        <w:t xml:space="preserve"> Uzasadnienie dokonanego wyboru: b</w:t>
      </w:r>
      <w:r w:rsidRPr="00F652C9">
        <w:rPr>
          <w:rFonts w:ascii="Bookman Old Style" w:hAnsi="Bookman Old Style" w:cs="Arial"/>
          <w:sz w:val="22"/>
          <w:szCs w:val="22"/>
        </w:rPr>
        <w:t xml:space="preserve">iorąc pod uwagę kryteria oceny ofert </w:t>
      </w:r>
      <w:r w:rsidRPr="00F652C9">
        <w:rPr>
          <w:rFonts w:ascii="Bookman Old Style" w:hAnsi="Bookman Old Style" w:cs="Arial"/>
          <w:sz w:val="22"/>
          <w:szCs w:val="22"/>
        </w:rPr>
        <w:br/>
        <w:t>i uzyskaną przez wykonawców punktację – Zamawiający podjął decyzję o powierzeniu realizacji zamówienia</w:t>
      </w:r>
      <w:r>
        <w:rPr>
          <w:rFonts w:ascii="Bookman Old Style" w:hAnsi="Bookman Old Style" w:cs="Arial"/>
          <w:sz w:val="22"/>
          <w:szCs w:val="22"/>
        </w:rPr>
        <w:t>:</w:t>
      </w:r>
    </w:p>
    <w:p w:rsidR="005A0530" w:rsidRDefault="005A0530" w:rsidP="005A0530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1</w:t>
      </w:r>
      <w:r w:rsidRPr="007B5C0A">
        <w:rPr>
          <w:rFonts w:ascii="Bookman Old Style" w:hAnsi="Bookman Old Style" w:cs="Arial"/>
          <w:b/>
          <w:sz w:val="22"/>
          <w:szCs w:val="22"/>
        </w:rPr>
        <w:t>) na część I</w:t>
      </w:r>
      <w:r>
        <w:rPr>
          <w:rFonts w:ascii="Bookman Old Style" w:hAnsi="Bookman Old Style" w:cs="Arial"/>
          <w:sz w:val="22"/>
          <w:szCs w:val="22"/>
        </w:rPr>
        <w:t xml:space="preserve"> - </w:t>
      </w:r>
      <w:r w:rsidRPr="00F652C9">
        <w:rPr>
          <w:rFonts w:ascii="Bookman Old Style" w:hAnsi="Bookman Old Style" w:cs="Arial"/>
          <w:sz w:val="22"/>
          <w:szCs w:val="22"/>
        </w:rPr>
        <w:t xml:space="preserve">wykonawcy nr </w:t>
      </w:r>
      <w:r w:rsidR="00363288">
        <w:rPr>
          <w:rFonts w:ascii="Bookman Old Style" w:hAnsi="Bookman Old Style" w:cs="Arial"/>
          <w:sz w:val="22"/>
          <w:szCs w:val="22"/>
        </w:rPr>
        <w:t>4</w:t>
      </w:r>
      <w:r w:rsidRPr="00F652C9">
        <w:rPr>
          <w:rFonts w:ascii="Bookman Old Style" w:hAnsi="Bookman Old Style" w:cs="Arial"/>
          <w:sz w:val="22"/>
          <w:szCs w:val="22"/>
        </w:rPr>
        <w:t>,</w:t>
      </w:r>
      <w:r w:rsidRPr="00F652C9">
        <w:rPr>
          <w:rFonts w:ascii="Bookman Old Style" w:hAnsi="Bookman Old Style"/>
          <w:bCs/>
          <w:sz w:val="22"/>
          <w:szCs w:val="22"/>
        </w:rPr>
        <w:t xml:space="preserve"> który </w:t>
      </w:r>
      <w:r w:rsidRPr="00F652C9">
        <w:rPr>
          <w:rFonts w:ascii="Bookman Old Style" w:hAnsi="Bookman Old Style" w:cs="Arial"/>
          <w:sz w:val="22"/>
          <w:szCs w:val="22"/>
        </w:rPr>
        <w:t>uzyskał maksymalną liczbę punktów</w:t>
      </w:r>
      <w:r>
        <w:rPr>
          <w:rFonts w:ascii="Bookman Old Style" w:hAnsi="Bookman Old Style" w:cs="Arial"/>
          <w:sz w:val="22"/>
          <w:szCs w:val="22"/>
        </w:rPr>
        <w:t>,</w:t>
      </w:r>
    </w:p>
    <w:p w:rsidR="005A0530" w:rsidRDefault="005A0530" w:rsidP="005A0530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2</w:t>
      </w:r>
      <w:r w:rsidRPr="007B5C0A">
        <w:rPr>
          <w:rFonts w:ascii="Bookman Old Style" w:hAnsi="Bookman Old Style" w:cs="Arial"/>
          <w:b/>
          <w:sz w:val="22"/>
          <w:szCs w:val="22"/>
        </w:rPr>
        <w:t>) na część II</w:t>
      </w:r>
      <w:r>
        <w:rPr>
          <w:rFonts w:ascii="Bookman Old Style" w:hAnsi="Bookman Old Style" w:cs="Arial"/>
          <w:sz w:val="22"/>
          <w:szCs w:val="22"/>
        </w:rPr>
        <w:t xml:space="preserve"> - </w:t>
      </w:r>
      <w:r w:rsidRPr="00F652C9">
        <w:rPr>
          <w:rFonts w:ascii="Bookman Old Style" w:hAnsi="Bookman Old Style" w:cs="Arial"/>
          <w:sz w:val="22"/>
          <w:szCs w:val="22"/>
        </w:rPr>
        <w:t xml:space="preserve">wykonawcy nr </w:t>
      </w:r>
      <w:r>
        <w:rPr>
          <w:rFonts w:ascii="Bookman Old Style" w:hAnsi="Bookman Old Style" w:cs="Arial"/>
          <w:sz w:val="22"/>
          <w:szCs w:val="22"/>
        </w:rPr>
        <w:t>2</w:t>
      </w:r>
      <w:r w:rsidRPr="00F652C9">
        <w:rPr>
          <w:rFonts w:ascii="Bookman Old Style" w:hAnsi="Bookman Old Style" w:cs="Arial"/>
          <w:sz w:val="22"/>
          <w:szCs w:val="22"/>
        </w:rPr>
        <w:t>,</w:t>
      </w:r>
      <w:r w:rsidRPr="00F652C9">
        <w:rPr>
          <w:rFonts w:ascii="Bookman Old Style" w:hAnsi="Bookman Old Style"/>
          <w:bCs/>
          <w:sz w:val="22"/>
          <w:szCs w:val="22"/>
        </w:rPr>
        <w:t xml:space="preserve"> który </w:t>
      </w:r>
      <w:r w:rsidRPr="00F652C9">
        <w:rPr>
          <w:rFonts w:ascii="Bookman Old Style" w:hAnsi="Bookman Old Style" w:cs="Arial"/>
          <w:sz w:val="22"/>
          <w:szCs w:val="22"/>
        </w:rPr>
        <w:t>uzyskał maksymalną liczbę punktów</w:t>
      </w:r>
      <w:r>
        <w:rPr>
          <w:rFonts w:ascii="Bookman Old Style" w:hAnsi="Bookman Old Style" w:cs="Arial"/>
          <w:sz w:val="22"/>
          <w:szCs w:val="22"/>
        </w:rPr>
        <w:t>,</w:t>
      </w:r>
    </w:p>
    <w:p w:rsidR="005A0530" w:rsidRPr="00F652C9" w:rsidRDefault="005A0530" w:rsidP="005A053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3</w:t>
      </w:r>
      <w:r w:rsidRPr="007B5C0A">
        <w:rPr>
          <w:rFonts w:ascii="Bookman Old Style" w:hAnsi="Bookman Old Style" w:cs="Arial"/>
          <w:b/>
          <w:sz w:val="22"/>
          <w:szCs w:val="22"/>
        </w:rPr>
        <w:t>) na część I</w:t>
      </w:r>
      <w:r>
        <w:rPr>
          <w:rFonts w:ascii="Bookman Old Style" w:hAnsi="Bookman Old Style" w:cs="Arial"/>
          <w:b/>
          <w:sz w:val="22"/>
          <w:szCs w:val="22"/>
        </w:rPr>
        <w:t>II</w:t>
      </w:r>
      <w:r>
        <w:rPr>
          <w:rFonts w:ascii="Bookman Old Style" w:hAnsi="Bookman Old Style" w:cs="Arial"/>
          <w:sz w:val="22"/>
          <w:szCs w:val="22"/>
        </w:rPr>
        <w:t xml:space="preserve"> - </w:t>
      </w:r>
      <w:r w:rsidRPr="00F652C9">
        <w:rPr>
          <w:rFonts w:ascii="Bookman Old Style" w:hAnsi="Bookman Old Style" w:cs="Arial"/>
          <w:sz w:val="22"/>
          <w:szCs w:val="22"/>
        </w:rPr>
        <w:t xml:space="preserve">wykonawcy nr </w:t>
      </w:r>
      <w:r w:rsidR="00363288">
        <w:rPr>
          <w:rFonts w:ascii="Bookman Old Style" w:hAnsi="Bookman Old Style" w:cs="Arial"/>
          <w:sz w:val="22"/>
          <w:szCs w:val="22"/>
        </w:rPr>
        <w:t>8</w:t>
      </w:r>
      <w:r w:rsidRPr="00F652C9">
        <w:rPr>
          <w:rFonts w:ascii="Bookman Old Style" w:hAnsi="Bookman Old Style" w:cs="Arial"/>
          <w:sz w:val="22"/>
          <w:szCs w:val="22"/>
        </w:rPr>
        <w:t>,</w:t>
      </w:r>
      <w:r w:rsidRPr="00F652C9">
        <w:rPr>
          <w:rFonts w:ascii="Bookman Old Style" w:hAnsi="Bookman Old Style"/>
          <w:bCs/>
          <w:sz w:val="22"/>
          <w:szCs w:val="22"/>
        </w:rPr>
        <w:t xml:space="preserve"> który </w:t>
      </w:r>
      <w:r w:rsidRPr="00F652C9">
        <w:rPr>
          <w:rFonts w:ascii="Bookman Old Style" w:hAnsi="Bookman Old Style" w:cs="Arial"/>
          <w:sz w:val="22"/>
          <w:szCs w:val="22"/>
        </w:rPr>
        <w:t>uzyskał maksymalną liczbę punktów</w:t>
      </w:r>
      <w:r>
        <w:rPr>
          <w:rFonts w:ascii="Bookman Old Style" w:hAnsi="Bookman Old Style" w:cs="Arial"/>
          <w:sz w:val="22"/>
          <w:szCs w:val="22"/>
        </w:rPr>
        <w:t>,</w:t>
      </w:r>
    </w:p>
    <w:p w:rsidR="005A0530" w:rsidRDefault="005A0530" w:rsidP="005A0530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4</w:t>
      </w:r>
      <w:r w:rsidRPr="007B5C0A">
        <w:rPr>
          <w:rFonts w:ascii="Bookman Old Style" w:hAnsi="Bookman Old Style" w:cs="Arial"/>
          <w:b/>
          <w:sz w:val="22"/>
          <w:szCs w:val="22"/>
        </w:rPr>
        <w:t xml:space="preserve">) na część </w:t>
      </w:r>
      <w:r>
        <w:rPr>
          <w:rFonts w:ascii="Bookman Old Style" w:hAnsi="Bookman Old Style" w:cs="Arial"/>
          <w:b/>
          <w:sz w:val="22"/>
          <w:szCs w:val="22"/>
        </w:rPr>
        <w:t>IV</w:t>
      </w:r>
      <w:r>
        <w:rPr>
          <w:rFonts w:ascii="Bookman Old Style" w:hAnsi="Bookman Old Style" w:cs="Arial"/>
          <w:sz w:val="22"/>
          <w:szCs w:val="22"/>
        </w:rPr>
        <w:t xml:space="preserve"> - </w:t>
      </w:r>
      <w:r w:rsidRPr="00F652C9">
        <w:rPr>
          <w:rFonts w:ascii="Bookman Old Style" w:hAnsi="Bookman Old Style" w:cs="Arial"/>
          <w:sz w:val="22"/>
          <w:szCs w:val="22"/>
        </w:rPr>
        <w:t xml:space="preserve">wykonawcy nr </w:t>
      </w:r>
      <w:r w:rsidR="00363288">
        <w:rPr>
          <w:rFonts w:ascii="Bookman Old Style" w:hAnsi="Bookman Old Style" w:cs="Arial"/>
          <w:sz w:val="22"/>
          <w:szCs w:val="22"/>
        </w:rPr>
        <w:t>6</w:t>
      </w:r>
      <w:r w:rsidRPr="00F652C9">
        <w:rPr>
          <w:rFonts w:ascii="Bookman Old Style" w:hAnsi="Bookman Old Style" w:cs="Arial"/>
          <w:sz w:val="22"/>
          <w:szCs w:val="22"/>
        </w:rPr>
        <w:t>,</w:t>
      </w:r>
      <w:r w:rsidRPr="00F652C9">
        <w:rPr>
          <w:rFonts w:ascii="Bookman Old Style" w:hAnsi="Bookman Old Style"/>
          <w:bCs/>
          <w:sz w:val="22"/>
          <w:szCs w:val="22"/>
        </w:rPr>
        <w:t xml:space="preserve"> który </w:t>
      </w:r>
      <w:r w:rsidRPr="00F652C9">
        <w:rPr>
          <w:rFonts w:ascii="Bookman Old Style" w:hAnsi="Bookman Old Style" w:cs="Arial"/>
          <w:sz w:val="22"/>
          <w:szCs w:val="22"/>
        </w:rPr>
        <w:t>uzyskał maksymalną liczbę punktów</w:t>
      </w:r>
      <w:r w:rsidR="00D52776">
        <w:rPr>
          <w:rFonts w:ascii="Bookman Old Style" w:hAnsi="Bookman Old Style" w:cs="Arial"/>
          <w:sz w:val="22"/>
          <w:szCs w:val="22"/>
        </w:rPr>
        <w:t>;</w:t>
      </w:r>
    </w:p>
    <w:p w:rsidR="005A0530" w:rsidRDefault="005A0530" w:rsidP="005A0530">
      <w:pPr>
        <w:jc w:val="both"/>
        <w:rPr>
          <w:rFonts w:ascii="Bookman Old Style" w:hAnsi="Bookman Old Style"/>
          <w:sz w:val="22"/>
          <w:szCs w:val="22"/>
        </w:rPr>
      </w:pPr>
    </w:p>
    <w:p w:rsidR="00363288" w:rsidRDefault="00363288" w:rsidP="00363288">
      <w:pPr>
        <w:jc w:val="both"/>
        <w:rPr>
          <w:rFonts w:ascii="Bookman Old Style" w:hAnsi="Bookman Old Style" w:cs="Bookman Old Style"/>
          <w:b/>
          <w:sz w:val="22"/>
          <w:szCs w:val="22"/>
          <w:u w:val="single"/>
        </w:rPr>
      </w:pPr>
      <w:r w:rsidRPr="00A0301B">
        <w:rPr>
          <w:rFonts w:ascii="Bookman Old Style" w:hAnsi="Bookman Old Style" w:cs="Bookman Old Style"/>
          <w:b/>
          <w:sz w:val="22"/>
          <w:szCs w:val="22"/>
          <w:u w:val="single"/>
        </w:rPr>
        <w:t>Część V:</w:t>
      </w:r>
    </w:p>
    <w:p w:rsidR="00D52776" w:rsidRDefault="00D52776" w:rsidP="00D52776">
      <w:pPr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związku z tym, że ceny ofert złożonych na część </w:t>
      </w:r>
      <w:r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</w:rPr>
        <w:t xml:space="preserve"> postępowania przewyższają kwotę, jaką Zamawiający zamierzał przeznaczyć na sfinansowanie przedmiotowego zamówienia </w:t>
      </w:r>
      <w:r w:rsidRPr="00077BED">
        <w:rPr>
          <w:rFonts w:ascii="Bookman Old Style" w:hAnsi="Bookman Old Style"/>
          <w:sz w:val="22"/>
          <w:szCs w:val="22"/>
        </w:rPr>
        <w:t xml:space="preserve">Zamawiający podjął decyzję o unieważnieniu </w:t>
      </w:r>
      <w:r>
        <w:rPr>
          <w:rFonts w:ascii="Bookman Old Style" w:hAnsi="Bookman Old Style"/>
          <w:sz w:val="22"/>
          <w:szCs w:val="22"/>
        </w:rPr>
        <w:t xml:space="preserve">postępowania na część </w:t>
      </w:r>
      <w:r>
        <w:rPr>
          <w:rFonts w:ascii="Bookman Old Style" w:hAnsi="Bookman Old Style"/>
          <w:sz w:val="22"/>
          <w:szCs w:val="22"/>
        </w:rPr>
        <w:t>V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z przyczyn ekonomicznych na podstawie art. 93 ust. 1 pkt 4) ustawy Prawo zamówień publicznych. Zgodnie z treścią przedmiotowego przepisu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5A0530" w:rsidRPr="00F026CB" w:rsidRDefault="005A0530" w:rsidP="005A0530">
      <w:pPr>
        <w:jc w:val="both"/>
        <w:rPr>
          <w:rFonts w:ascii="Bookman Old Style" w:hAnsi="Bookman Old Style" w:cs="Arial"/>
          <w:sz w:val="22"/>
          <w:szCs w:val="22"/>
        </w:rPr>
      </w:pPr>
    </w:p>
    <w:sectPr w:rsidR="005A0530" w:rsidRPr="00F026CB" w:rsidSect="009E14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BD6D76"/>
    <w:multiLevelType w:val="hybridMultilevel"/>
    <w:tmpl w:val="664E4CE2"/>
    <w:lvl w:ilvl="0" w:tplc="54C21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4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AD6237"/>
    <w:multiLevelType w:val="hybridMultilevel"/>
    <w:tmpl w:val="D4CC3D02"/>
    <w:lvl w:ilvl="0" w:tplc="096A7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31CD8"/>
    <w:multiLevelType w:val="hybridMultilevel"/>
    <w:tmpl w:val="0664A8DC"/>
    <w:lvl w:ilvl="0" w:tplc="74881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18FA"/>
    <w:multiLevelType w:val="hybridMultilevel"/>
    <w:tmpl w:val="45F66BBE"/>
    <w:lvl w:ilvl="0" w:tplc="017C6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2701B6"/>
    <w:multiLevelType w:val="hybridMultilevel"/>
    <w:tmpl w:val="C9124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7D7F91"/>
    <w:multiLevelType w:val="hybridMultilevel"/>
    <w:tmpl w:val="FDCE7222"/>
    <w:lvl w:ilvl="0" w:tplc="126E8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364AA2"/>
    <w:multiLevelType w:val="hybridMultilevel"/>
    <w:tmpl w:val="31364E56"/>
    <w:lvl w:ilvl="0" w:tplc="551A4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0963BA"/>
    <w:multiLevelType w:val="hybridMultilevel"/>
    <w:tmpl w:val="0A3A9EA2"/>
    <w:lvl w:ilvl="0" w:tplc="5C5A4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07181F"/>
    <w:multiLevelType w:val="hybridMultilevel"/>
    <w:tmpl w:val="3A24CDD8"/>
    <w:lvl w:ilvl="0" w:tplc="E7680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7679F1"/>
    <w:multiLevelType w:val="hybridMultilevel"/>
    <w:tmpl w:val="0F52FB00"/>
    <w:lvl w:ilvl="0" w:tplc="8CEA7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F60CD8"/>
    <w:multiLevelType w:val="hybridMultilevel"/>
    <w:tmpl w:val="505410A6"/>
    <w:lvl w:ilvl="0" w:tplc="24702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D56101"/>
    <w:multiLevelType w:val="hybridMultilevel"/>
    <w:tmpl w:val="F684EAAE"/>
    <w:lvl w:ilvl="0" w:tplc="F5D47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E5F9D"/>
    <w:multiLevelType w:val="hybridMultilevel"/>
    <w:tmpl w:val="CC36C9E0"/>
    <w:lvl w:ilvl="0" w:tplc="7CD0C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245A13"/>
    <w:multiLevelType w:val="hybridMultilevel"/>
    <w:tmpl w:val="FCB2011A"/>
    <w:lvl w:ilvl="0" w:tplc="7F8EE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495289"/>
    <w:multiLevelType w:val="hybridMultilevel"/>
    <w:tmpl w:val="F7F4025A"/>
    <w:lvl w:ilvl="0" w:tplc="C966E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7"/>
  </w:num>
  <w:num w:numId="6">
    <w:abstractNumId w:val="8"/>
  </w:num>
  <w:num w:numId="7">
    <w:abstractNumId w:val="17"/>
  </w:num>
  <w:num w:numId="8">
    <w:abstractNumId w:val="40"/>
  </w:num>
  <w:num w:numId="9">
    <w:abstractNumId w:val="25"/>
  </w:num>
  <w:num w:numId="10">
    <w:abstractNumId w:val="24"/>
  </w:num>
  <w:num w:numId="11">
    <w:abstractNumId w:val="19"/>
  </w:num>
  <w:num w:numId="12">
    <w:abstractNumId w:val="23"/>
  </w:num>
  <w:num w:numId="13">
    <w:abstractNumId w:val="16"/>
  </w:num>
  <w:num w:numId="14">
    <w:abstractNumId w:val="36"/>
  </w:num>
  <w:num w:numId="15">
    <w:abstractNumId w:val="4"/>
  </w:num>
  <w:num w:numId="16">
    <w:abstractNumId w:val="10"/>
  </w:num>
  <w:num w:numId="17">
    <w:abstractNumId w:val="7"/>
  </w:num>
  <w:num w:numId="18">
    <w:abstractNumId w:val="28"/>
  </w:num>
  <w:num w:numId="19">
    <w:abstractNumId w:val="6"/>
  </w:num>
  <w:num w:numId="20">
    <w:abstractNumId w:val="3"/>
  </w:num>
  <w:num w:numId="21">
    <w:abstractNumId w:val="5"/>
  </w:num>
  <w:num w:numId="22">
    <w:abstractNumId w:val="21"/>
  </w:num>
  <w:num w:numId="23">
    <w:abstractNumId w:val="11"/>
  </w:num>
  <w:num w:numId="24">
    <w:abstractNumId w:val="2"/>
  </w:num>
  <w:num w:numId="25">
    <w:abstractNumId w:val="33"/>
  </w:num>
  <w:num w:numId="26">
    <w:abstractNumId w:val="29"/>
  </w:num>
  <w:num w:numId="27">
    <w:abstractNumId w:val="3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0"/>
  </w:num>
  <w:num w:numId="34">
    <w:abstractNumId w:val="31"/>
  </w:num>
  <w:num w:numId="35">
    <w:abstractNumId w:val="37"/>
  </w:num>
  <w:num w:numId="36">
    <w:abstractNumId w:val="9"/>
  </w:num>
  <w:num w:numId="37">
    <w:abstractNumId w:val="20"/>
  </w:num>
  <w:num w:numId="38">
    <w:abstractNumId w:val="18"/>
  </w:num>
  <w:num w:numId="39">
    <w:abstractNumId w:val="32"/>
  </w:num>
  <w:num w:numId="40">
    <w:abstractNumId w:val="35"/>
  </w:num>
  <w:num w:numId="41">
    <w:abstractNumId w:val="38"/>
  </w:num>
  <w:num w:numId="42">
    <w:abstractNumId w:val="14"/>
  </w:num>
  <w:num w:numId="43">
    <w:abstractNumId w:val="1"/>
  </w:num>
  <w:num w:numId="44">
    <w:abstractNumId w:val="3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305ED3"/>
    <w:rsid w:val="0032094D"/>
    <w:rsid w:val="0035637B"/>
    <w:rsid w:val="00362CE8"/>
    <w:rsid w:val="0036328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E62CA"/>
    <w:rsid w:val="005164E5"/>
    <w:rsid w:val="00525FD6"/>
    <w:rsid w:val="00531A78"/>
    <w:rsid w:val="005551E2"/>
    <w:rsid w:val="00581FB8"/>
    <w:rsid w:val="005A0530"/>
    <w:rsid w:val="005A217D"/>
    <w:rsid w:val="005A7F9B"/>
    <w:rsid w:val="00603A99"/>
    <w:rsid w:val="006825B2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826D56"/>
    <w:rsid w:val="008675DF"/>
    <w:rsid w:val="008A0566"/>
    <w:rsid w:val="008D2531"/>
    <w:rsid w:val="00923CD7"/>
    <w:rsid w:val="009E142A"/>
    <w:rsid w:val="009F26F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2776"/>
    <w:rsid w:val="00D54FEA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97860"/>
    <w:rsid w:val="00FC5B02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5CDC-2709-4B4E-8A42-C3F520E5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85</cp:revision>
  <cp:lastPrinted>2018-04-23T13:01:00Z</cp:lastPrinted>
  <dcterms:created xsi:type="dcterms:W3CDTF">2016-05-04T07:23:00Z</dcterms:created>
  <dcterms:modified xsi:type="dcterms:W3CDTF">2018-11-29T11:56:00Z</dcterms:modified>
</cp:coreProperties>
</file>