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826D56" w:rsidRDefault="00F97860" w:rsidP="00826D56">
      <w:pPr>
        <w:pStyle w:val="Nagwek"/>
        <w:spacing w:line="276" w:lineRule="auto"/>
        <w:rPr>
          <w:sz w:val="20"/>
          <w:szCs w:val="20"/>
        </w:rPr>
      </w:pPr>
      <w:r w:rsidRPr="00826D56">
        <w:rPr>
          <w:rFonts w:ascii="Bookman Old Style" w:hAnsi="Bookman Old Style"/>
          <w:bCs/>
          <w:noProof/>
          <w:sz w:val="20"/>
          <w:szCs w:val="20"/>
        </w:rPr>
        <w:drawing>
          <wp:inline distT="0" distB="0" distL="0" distR="0" wp14:anchorId="13BCD311" wp14:editId="4DF9EFA4">
            <wp:extent cx="5445760" cy="688975"/>
            <wp:effectExtent l="0" t="0" r="2540" b="0"/>
            <wp:docPr id="3" name="Obraz 3" descr="logo termomodern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rmomoderniz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60" w:rsidRPr="00826D56" w:rsidRDefault="00F97860" w:rsidP="00826D56">
      <w:pPr>
        <w:pStyle w:val="Nagwek"/>
        <w:spacing w:line="276" w:lineRule="auto"/>
        <w:rPr>
          <w:sz w:val="20"/>
          <w:szCs w:val="20"/>
        </w:rPr>
      </w:pPr>
    </w:p>
    <w:p w:rsidR="00F97860" w:rsidRPr="00826D56" w:rsidRDefault="00F97860" w:rsidP="00826D56">
      <w:pPr>
        <w:pStyle w:val="Nagwek"/>
        <w:spacing w:line="276" w:lineRule="auto"/>
        <w:rPr>
          <w:sz w:val="20"/>
          <w:szCs w:val="20"/>
        </w:rPr>
      </w:pPr>
    </w:p>
    <w:p w:rsidR="00F97860" w:rsidRPr="00826D56" w:rsidRDefault="00F97860" w:rsidP="00826D56">
      <w:pPr>
        <w:tabs>
          <w:tab w:val="left" w:pos="56"/>
        </w:tabs>
        <w:autoSpaceDE w:val="0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26D56">
        <w:rPr>
          <w:rFonts w:ascii="Bookman Old Style" w:hAnsi="Bookman Old Style" w:cs="Bookman Old Style"/>
          <w:b/>
          <w:bCs/>
          <w:sz w:val="20"/>
          <w:szCs w:val="20"/>
        </w:rPr>
        <w:t xml:space="preserve">Regionalny Program Operacyjny Województwa </w:t>
      </w:r>
    </w:p>
    <w:p w:rsidR="00F97860" w:rsidRPr="00826D56" w:rsidRDefault="00F97860" w:rsidP="00826D56">
      <w:pPr>
        <w:tabs>
          <w:tab w:val="left" w:pos="56"/>
        </w:tabs>
        <w:autoSpaceDE w:val="0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26D56">
        <w:rPr>
          <w:rFonts w:ascii="Bookman Old Style" w:hAnsi="Bookman Old Style" w:cs="Bookman Old Style"/>
          <w:b/>
          <w:bCs/>
          <w:sz w:val="20"/>
          <w:szCs w:val="20"/>
        </w:rPr>
        <w:t>Podkarpackiego na lata 2014-2020</w:t>
      </w:r>
    </w:p>
    <w:p w:rsidR="00F97860" w:rsidRPr="00826D56" w:rsidRDefault="00F97860" w:rsidP="00826D56">
      <w:pPr>
        <w:pStyle w:val="Nagwek"/>
        <w:spacing w:line="276" w:lineRule="auto"/>
        <w:rPr>
          <w:sz w:val="20"/>
          <w:szCs w:val="20"/>
        </w:rPr>
      </w:pPr>
    </w:p>
    <w:p w:rsidR="006825B2" w:rsidRPr="00826D56" w:rsidRDefault="006825B2" w:rsidP="00826D56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817A7" w:rsidRPr="00826D56" w:rsidRDefault="00F97860" w:rsidP="00826D56">
      <w:p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>ZP.271.50</w:t>
      </w:r>
      <w:r w:rsidR="00D817A7" w:rsidRPr="00826D56">
        <w:rPr>
          <w:rFonts w:ascii="Bookman Old Style" w:hAnsi="Bookman Old Style" w:cs="Bookman Old Style"/>
          <w:sz w:val="20"/>
          <w:szCs w:val="20"/>
        </w:rPr>
        <w:t>.201</w:t>
      </w:r>
      <w:r w:rsidRPr="00826D56">
        <w:rPr>
          <w:rFonts w:ascii="Bookman Old Style" w:hAnsi="Bookman Old Style" w:cs="Bookman Old Style"/>
          <w:sz w:val="20"/>
          <w:szCs w:val="20"/>
        </w:rPr>
        <w:t>7</w:t>
      </w:r>
      <w:r w:rsidR="00D817A7" w:rsidRPr="00826D56">
        <w:rPr>
          <w:rFonts w:ascii="Bookman Old Style" w:hAnsi="Bookman Old Style"/>
          <w:sz w:val="20"/>
          <w:szCs w:val="20"/>
        </w:rPr>
        <w:tab/>
      </w:r>
      <w:r w:rsidR="00D817A7" w:rsidRPr="00826D56">
        <w:rPr>
          <w:rFonts w:ascii="Bookman Old Style" w:hAnsi="Bookman Old Style"/>
          <w:sz w:val="20"/>
          <w:szCs w:val="20"/>
        </w:rPr>
        <w:tab/>
      </w:r>
      <w:r w:rsidR="00D817A7" w:rsidRPr="00826D56">
        <w:rPr>
          <w:rFonts w:ascii="Bookman Old Style" w:hAnsi="Bookman Old Style"/>
          <w:sz w:val="20"/>
          <w:szCs w:val="20"/>
        </w:rPr>
        <w:tab/>
      </w:r>
      <w:r w:rsidR="00D817A7" w:rsidRPr="00826D56">
        <w:rPr>
          <w:rFonts w:ascii="Bookman Old Style" w:hAnsi="Bookman Old Style"/>
          <w:sz w:val="20"/>
          <w:szCs w:val="20"/>
        </w:rPr>
        <w:tab/>
      </w:r>
      <w:r w:rsidR="00D817A7" w:rsidRPr="00826D56">
        <w:rPr>
          <w:rFonts w:ascii="Bookman Old Style" w:hAnsi="Bookman Old Style"/>
          <w:sz w:val="20"/>
          <w:szCs w:val="20"/>
        </w:rPr>
        <w:tab/>
        <w:t xml:space="preserve">            Krosno, dnia </w:t>
      </w:r>
      <w:r w:rsidR="00F1625E" w:rsidRPr="00826D56">
        <w:rPr>
          <w:rFonts w:ascii="Bookman Old Style" w:hAnsi="Bookman Old Style"/>
          <w:sz w:val="20"/>
          <w:szCs w:val="20"/>
        </w:rPr>
        <w:t>27</w:t>
      </w:r>
      <w:r w:rsidR="00D817A7" w:rsidRPr="00826D56">
        <w:rPr>
          <w:rFonts w:ascii="Bookman Old Style" w:hAnsi="Bookman Old Style"/>
          <w:sz w:val="20"/>
          <w:szCs w:val="20"/>
        </w:rPr>
        <w:t>.0</w:t>
      </w:r>
      <w:r w:rsidR="00F1625E" w:rsidRPr="00826D56">
        <w:rPr>
          <w:rFonts w:ascii="Bookman Old Style" w:hAnsi="Bookman Old Style"/>
          <w:sz w:val="20"/>
          <w:szCs w:val="20"/>
        </w:rPr>
        <w:t>4</w:t>
      </w:r>
      <w:r w:rsidR="00D817A7" w:rsidRPr="00826D56">
        <w:rPr>
          <w:rFonts w:ascii="Bookman Old Style" w:hAnsi="Bookman Old Style"/>
          <w:sz w:val="20"/>
          <w:szCs w:val="20"/>
        </w:rPr>
        <w:t>.201</w:t>
      </w:r>
      <w:r w:rsidR="00F1625E" w:rsidRPr="00826D56">
        <w:rPr>
          <w:rFonts w:ascii="Bookman Old Style" w:hAnsi="Bookman Old Style"/>
          <w:sz w:val="20"/>
          <w:szCs w:val="20"/>
        </w:rPr>
        <w:t>7</w:t>
      </w:r>
      <w:r w:rsidR="00D817A7" w:rsidRPr="00826D56">
        <w:rPr>
          <w:rFonts w:ascii="Bookman Old Style" w:hAnsi="Bookman Old Style"/>
          <w:sz w:val="20"/>
          <w:szCs w:val="20"/>
        </w:rPr>
        <w:t>r.</w:t>
      </w:r>
    </w:p>
    <w:p w:rsidR="00D817A7" w:rsidRPr="00826D56" w:rsidRDefault="00D817A7" w:rsidP="00826D56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817A7" w:rsidRPr="00826D56" w:rsidRDefault="00D817A7" w:rsidP="00826D56">
      <w:pPr>
        <w:spacing w:line="276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826D56" w:rsidRDefault="00D817A7" w:rsidP="00826D56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 xml:space="preserve">o </w:t>
      </w:r>
      <w:r w:rsidR="0035637B" w:rsidRPr="00826D56">
        <w:rPr>
          <w:rFonts w:ascii="Bookman Old Style" w:hAnsi="Bookman Old Style"/>
          <w:b/>
          <w:sz w:val="20"/>
          <w:szCs w:val="20"/>
        </w:rPr>
        <w:t xml:space="preserve">unieważnieniu postępowania </w:t>
      </w:r>
      <w:r w:rsidR="0035637B" w:rsidRPr="00826D56">
        <w:rPr>
          <w:rFonts w:ascii="Bookman Old Style" w:hAnsi="Bookman Old Style"/>
          <w:b/>
          <w:sz w:val="20"/>
          <w:szCs w:val="20"/>
        </w:rPr>
        <w:t xml:space="preserve">i </w:t>
      </w:r>
      <w:r w:rsidRPr="00826D56">
        <w:rPr>
          <w:rFonts w:ascii="Bookman Old Style" w:hAnsi="Bookman Old Style"/>
          <w:b/>
          <w:sz w:val="20"/>
          <w:szCs w:val="20"/>
        </w:rPr>
        <w:t>wyborze najkorzystniejszej oferty w postępowaniu</w:t>
      </w:r>
      <w:r w:rsidR="0035637B" w:rsidRPr="00826D56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826D56" w:rsidRDefault="00D817A7" w:rsidP="00826D56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826D56" w:rsidRDefault="00D817A7" w:rsidP="00826D56">
      <w:pPr>
        <w:spacing w:line="276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826D56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826D56" w:rsidRDefault="00D817A7" w:rsidP="00826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D817A7" w:rsidRPr="00826D56" w:rsidRDefault="00D817A7" w:rsidP="00826D56">
      <w:pPr>
        <w:spacing w:line="276" w:lineRule="auto"/>
        <w:jc w:val="both"/>
        <w:rPr>
          <w:rStyle w:val="ZnakZnak"/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1. GMINA MIASTO KROSNO</w:t>
      </w:r>
      <w:r w:rsidRPr="00826D56">
        <w:rPr>
          <w:rFonts w:ascii="Bookman Old Style" w:hAnsi="Bookman Old Style"/>
          <w:sz w:val="20"/>
          <w:szCs w:val="20"/>
        </w:rPr>
        <w:t>, ul. Lwowska 28a, 38-400 Krosno, zw</w:t>
      </w:r>
      <w:r w:rsidR="0035637B" w:rsidRPr="00826D56">
        <w:rPr>
          <w:rFonts w:ascii="Bookman Old Style" w:hAnsi="Bookman Old Style"/>
          <w:sz w:val="20"/>
          <w:szCs w:val="20"/>
        </w:rPr>
        <w:t>ana dalej Zamawiającym, w dniu 27</w:t>
      </w:r>
      <w:r w:rsidRPr="00826D56">
        <w:rPr>
          <w:rFonts w:ascii="Bookman Old Style" w:hAnsi="Bookman Old Style"/>
          <w:sz w:val="20"/>
          <w:szCs w:val="20"/>
        </w:rPr>
        <w:t>.0</w:t>
      </w:r>
      <w:r w:rsidR="0035637B" w:rsidRPr="00826D56">
        <w:rPr>
          <w:rFonts w:ascii="Bookman Old Style" w:hAnsi="Bookman Old Style"/>
          <w:sz w:val="20"/>
          <w:szCs w:val="20"/>
        </w:rPr>
        <w:t>4</w:t>
      </w:r>
      <w:r w:rsidRPr="00826D56">
        <w:rPr>
          <w:rFonts w:ascii="Bookman Old Style" w:hAnsi="Bookman Old Style"/>
          <w:sz w:val="20"/>
          <w:szCs w:val="20"/>
        </w:rPr>
        <w:t>.201</w:t>
      </w:r>
      <w:r w:rsidR="0035637B" w:rsidRPr="00826D56">
        <w:rPr>
          <w:rFonts w:ascii="Bookman Old Style" w:hAnsi="Bookman Old Style"/>
          <w:sz w:val="20"/>
          <w:szCs w:val="20"/>
        </w:rPr>
        <w:t>7</w:t>
      </w:r>
      <w:r w:rsidRPr="00826D56">
        <w:rPr>
          <w:rFonts w:ascii="Bookman Old Style" w:hAnsi="Bookman Old Style"/>
          <w:sz w:val="20"/>
          <w:szCs w:val="20"/>
        </w:rPr>
        <w:t xml:space="preserve">r. </w:t>
      </w:r>
      <w:r w:rsidR="0035637B" w:rsidRPr="00826D56">
        <w:rPr>
          <w:rFonts w:ascii="Bookman Old Style" w:hAnsi="Bookman Old Style"/>
          <w:sz w:val="20"/>
          <w:szCs w:val="20"/>
        </w:rPr>
        <w:t xml:space="preserve">unieważniła I Część i </w:t>
      </w:r>
      <w:r w:rsidRPr="00826D56">
        <w:rPr>
          <w:rFonts w:ascii="Bookman Old Style" w:hAnsi="Bookman Old Style"/>
          <w:sz w:val="20"/>
          <w:szCs w:val="20"/>
        </w:rPr>
        <w:t xml:space="preserve">rozstrzygnęła </w:t>
      </w:r>
      <w:r w:rsidR="0035637B" w:rsidRPr="00826D56">
        <w:rPr>
          <w:rFonts w:ascii="Bookman Old Style" w:hAnsi="Bookman Old Style"/>
          <w:sz w:val="20"/>
          <w:szCs w:val="20"/>
        </w:rPr>
        <w:t xml:space="preserve">II Część </w:t>
      </w:r>
      <w:r w:rsidRPr="00826D56">
        <w:rPr>
          <w:rFonts w:ascii="Bookman Old Style" w:hAnsi="Bookman Old Style"/>
          <w:sz w:val="20"/>
          <w:szCs w:val="20"/>
        </w:rPr>
        <w:t>postępowani</w:t>
      </w:r>
      <w:r w:rsidR="0035637B" w:rsidRPr="00826D56">
        <w:rPr>
          <w:rFonts w:ascii="Bookman Old Style" w:hAnsi="Bookman Old Style"/>
          <w:sz w:val="20"/>
          <w:szCs w:val="20"/>
        </w:rPr>
        <w:t>a</w:t>
      </w:r>
      <w:r w:rsidRPr="00826D56">
        <w:rPr>
          <w:rFonts w:ascii="Bookman Old Style" w:hAnsi="Bookman Old Style"/>
          <w:sz w:val="20"/>
          <w:szCs w:val="20"/>
        </w:rPr>
        <w:t xml:space="preserve"> prowadzone</w:t>
      </w:r>
      <w:r w:rsidR="0035637B" w:rsidRPr="00826D56">
        <w:rPr>
          <w:rFonts w:ascii="Bookman Old Style" w:hAnsi="Bookman Old Style"/>
          <w:sz w:val="20"/>
          <w:szCs w:val="20"/>
        </w:rPr>
        <w:t xml:space="preserve">go </w:t>
      </w:r>
      <w:r w:rsidRPr="00826D56">
        <w:rPr>
          <w:rFonts w:ascii="Bookman Old Style" w:hAnsi="Bookman Old Style"/>
          <w:sz w:val="20"/>
          <w:szCs w:val="20"/>
        </w:rPr>
        <w:t xml:space="preserve"> w trybie przetargu nieograniczonego pn.: </w:t>
      </w:r>
      <w:r w:rsidRPr="00826D56">
        <w:rPr>
          <w:rFonts w:ascii="Bookman Old Style" w:hAnsi="Bookman Old Style"/>
          <w:b/>
          <w:sz w:val="20"/>
          <w:szCs w:val="20"/>
        </w:rPr>
        <w:t>„</w:t>
      </w:r>
      <w:r w:rsidR="0035637B" w:rsidRPr="00826D56">
        <w:rPr>
          <w:rStyle w:val="ZnakZnak"/>
          <w:rFonts w:ascii="Bookman Old Style" w:hAnsi="Bookman Old Style"/>
          <w:b/>
          <w:sz w:val="20"/>
          <w:szCs w:val="20"/>
          <w:u w:val="double"/>
        </w:rPr>
        <w:t>Kompleksowa termomodernizacja budynków użyteczności publicznej w Krośnie,</w:t>
      </w:r>
      <w:r w:rsidR="0035637B" w:rsidRPr="00826D56">
        <w:rPr>
          <w:rStyle w:val="ZnakZnak"/>
          <w:rFonts w:ascii="Bookman Old Style" w:hAnsi="Bookman Old Style"/>
          <w:b/>
          <w:sz w:val="20"/>
          <w:szCs w:val="20"/>
        </w:rPr>
        <w:t xml:space="preserve"> </w:t>
      </w:r>
      <w:r w:rsidR="0035637B" w:rsidRPr="00826D56">
        <w:rPr>
          <w:rFonts w:ascii="Bookman Old Style" w:hAnsi="Bookman Old Style"/>
          <w:b/>
          <w:sz w:val="20"/>
          <w:szCs w:val="20"/>
          <w:u w:val="single"/>
        </w:rPr>
        <w:t>Część I:</w:t>
      </w:r>
      <w:r w:rsidR="0035637B" w:rsidRPr="00826D56">
        <w:rPr>
          <w:rFonts w:ascii="Bookman Old Style" w:hAnsi="Bookman Old Style"/>
          <w:b/>
          <w:sz w:val="20"/>
          <w:szCs w:val="20"/>
        </w:rPr>
        <w:t xml:space="preserve"> </w:t>
      </w:r>
      <w:r w:rsidR="0035637B" w:rsidRPr="00826D56">
        <w:rPr>
          <w:rStyle w:val="ZnakZnak"/>
          <w:rFonts w:ascii="Bookman Old Style" w:hAnsi="Bookman Old Style"/>
          <w:b/>
          <w:sz w:val="20"/>
          <w:szCs w:val="20"/>
        </w:rPr>
        <w:t xml:space="preserve">Kompleksowa termomodernizacja budynków użyteczności publicznej w Krośnie – wymiana okien i docieplenie przewiązki  – Zespół Szkół Ogólnokształcących, </w:t>
      </w:r>
      <w:r w:rsidR="0035637B" w:rsidRPr="00826D56">
        <w:rPr>
          <w:rStyle w:val="ZnakZnak"/>
          <w:rFonts w:ascii="Bookman Old Style" w:hAnsi="Bookman Old Style"/>
          <w:b/>
          <w:sz w:val="20"/>
          <w:szCs w:val="20"/>
          <w:u w:val="single"/>
        </w:rPr>
        <w:t>Część II:</w:t>
      </w:r>
      <w:r w:rsidR="0035637B" w:rsidRPr="00826D56">
        <w:rPr>
          <w:rStyle w:val="ZnakZnak"/>
          <w:rFonts w:ascii="Bookman Old Style" w:hAnsi="Bookman Old Style"/>
          <w:b/>
          <w:sz w:val="20"/>
          <w:szCs w:val="20"/>
        </w:rPr>
        <w:t xml:space="preserve"> Kompleksowa termomodernizacja budynków użyteczności publicznej w Krośnie – modernizacja instalacji centralnego ogrzewania - Zespół Szkół Ogólnokształcących</w:t>
      </w:r>
      <w:r w:rsidR="00305ED3" w:rsidRPr="00826D56">
        <w:rPr>
          <w:rStyle w:val="ZnakZnak"/>
          <w:rFonts w:ascii="Bookman Old Style" w:hAnsi="Bookman Old Style"/>
          <w:b/>
          <w:sz w:val="20"/>
          <w:szCs w:val="20"/>
        </w:rPr>
        <w:t>”.</w:t>
      </w:r>
    </w:p>
    <w:p w:rsidR="00305ED3" w:rsidRPr="00826D56" w:rsidRDefault="00305ED3" w:rsidP="00826D56">
      <w:pPr>
        <w:spacing w:line="276" w:lineRule="auto"/>
        <w:ind w:firstLine="180"/>
        <w:jc w:val="both"/>
        <w:rPr>
          <w:rFonts w:ascii="Bookman Old Style" w:hAnsi="Bookman Old Style"/>
          <w:sz w:val="20"/>
          <w:szCs w:val="20"/>
        </w:rPr>
      </w:pPr>
    </w:p>
    <w:p w:rsidR="00765876" w:rsidRPr="00826D56" w:rsidRDefault="00D817A7" w:rsidP="00826D5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 xml:space="preserve">2. </w:t>
      </w:r>
      <w:r w:rsidR="00765876" w:rsidRPr="00826D56">
        <w:rPr>
          <w:rFonts w:ascii="Bookman Old Style" w:hAnsi="Bookman Old Style"/>
          <w:sz w:val="20"/>
          <w:szCs w:val="20"/>
        </w:rPr>
        <w:t>Na wykonanie przedmiotowego zadania wpłynęło 6 ofert złożonych przez następujących wykonawców:</w:t>
      </w:r>
    </w:p>
    <w:p w:rsidR="00765876" w:rsidRPr="00826D56" w:rsidRDefault="00765876" w:rsidP="00826D5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CZĘŚĆ I: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„UNI-REM” Usługi Budowlane Zbigniew Szarota, 38-462 Kobylany 196.</w:t>
      </w:r>
    </w:p>
    <w:p w:rsidR="00765876" w:rsidRPr="00826D56" w:rsidRDefault="00765876" w:rsidP="00826D5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CZĘŚĆ II: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„UNI-REM” Usługi Budowlane Zbigniew Szarota, 38-462 Kobylany 196,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F.U.H. Instalacje Sanitarne „HYDRO-PAKAR” Kazimierz Górniak, </w:t>
      </w:r>
      <w:r w:rsidRPr="00826D56">
        <w:rPr>
          <w:rFonts w:ascii="Bookman Old Style" w:hAnsi="Bookman Old Style"/>
          <w:sz w:val="20"/>
          <w:szCs w:val="20"/>
        </w:rPr>
        <w:br/>
        <w:t>ul. Kościuszki 59, 36-200 Brzozów,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Firma Handlowa ROSE Tomasz </w:t>
      </w:r>
      <w:proofErr w:type="spellStart"/>
      <w:r w:rsidRPr="00826D56">
        <w:rPr>
          <w:rFonts w:ascii="Bookman Old Style" w:hAnsi="Bookman Old Style"/>
          <w:sz w:val="20"/>
          <w:szCs w:val="20"/>
        </w:rPr>
        <w:t>Leszczak</w:t>
      </w:r>
      <w:proofErr w:type="spellEnd"/>
      <w:r w:rsidRPr="00826D56">
        <w:rPr>
          <w:rFonts w:ascii="Bookman Old Style" w:hAnsi="Bookman Old Style"/>
          <w:sz w:val="20"/>
          <w:szCs w:val="20"/>
        </w:rPr>
        <w:t>, ul. Bieszczadzka 16a, 38-100 Strzyżów,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NOVUM Centrum Techniki Grzewczej i Sanitarnej Stanisław Markiewicz, </w:t>
      </w:r>
      <w:r w:rsidRPr="00826D56">
        <w:rPr>
          <w:rFonts w:ascii="Bookman Old Style" w:hAnsi="Bookman Old Style"/>
          <w:sz w:val="20"/>
          <w:szCs w:val="20"/>
        </w:rPr>
        <w:br/>
        <w:t>ul. Michała Mięsowicza 2, 38-400 Krosno,</w:t>
      </w:r>
    </w:p>
    <w:p w:rsidR="00765876" w:rsidRPr="00826D56" w:rsidRDefault="00765876" w:rsidP="00826D56">
      <w:pPr>
        <w:numPr>
          <w:ilvl w:val="0"/>
          <w:numId w:val="4"/>
        </w:numPr>
        <w:tabs>
          <w:tab w:val="left" w:pos="21"/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HYDRAULIK Usługi </w:t>
      </w:r>
      <w:proofErr w:type="spellStart"/>
      <w:r w:rsidRPr="00826D56">
        <w:rPr>
          <w:rFonts w:ascii="Bookman Old Style" w:hAnsi="Bookman Old Style"/>
          <w:sz w:val="20"/>
          <w:szCs w:val="20"/>
        </w:rPr>
        <w:t>Wod</w:t>
      </w:r>
      <w:proofErr w:type="spellEnd"/>
      <w:r w:rsidRPr="00826D56">
        <w:rPr>
          <w:rFonts w:ascii="Bookman Old Style" w:hAnsi="Bookman Old Style"/>
          <w:sz w:val="20"/>
          <w:szCs w:val="20"/>
        </w:rPr>
        <w:t>-Kan i C.O. Grzegorz Reguła, ul. Św. Jana Pawła II 35, Nowy Dzikowiec, 36-122 Dzikowiec.</w:t>
      </w:r>
    </w:p>
    <w:p w:rsidR="00D817A7" w:rsidRPr="00826D56" w:rsidRDefault="00D817A7" w:rsidP="00826D56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</w:p>
    <w:p w:rsidR="00B64968" w:rsidRPr="00826D56" w:rsidRDefault="00D817A7" w:rsidP="00826D56">
      <w:pPr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 w:cs="Arial"/>
          <w:b/>
          <w:sz w:val="20"/>
          <w:szCs w:val="20"/>
        </w:rPr>
        <w:t>3.</w:t>
      </w:r>
      <w:r w:rsidR="00B64968" w:rsidRPr="00826D56">
        <w:rPr>
          <w:rFonts w:ascii="Bookman Old Style" w:hAnsi="Bookman Old Style"/>
          <w:b/>
          <w:sz w:val="20"/>
          <w:szCs w:val="20"/>
        </w:rPr>
        <w:t xml:space="preserve"> </w:t>
      </w:r>
      <w:r w:rsidR="00B64968" w:rsidRPr="00826D56">
        <w:rPr>
          <w:rFonts w:ascii="Bookman Old Style" w:hAnsi="Bookman Old Style"/>
          <w:b/>
          <w:sz w:val="20"/>
          <w:szCs w:val="20"/>
        </w:rPr>
        <w:t>Ceny i pozostałe kryteria oceny ofert:</w:t>
      </w:r>
    </w:p>
    <w:p w:rsidR="00B64968" w:rsidRPr="00826D56" w:rsidRDefault="00B64968" w:rsidP="00826D5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CZĘŚĆ I: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1:</w:t>
      </w:r>
    </w:p>
    <w:p w:rsidR="00B64968" w:rsidRPr="00826D56" w:rsidRDefault="00B64968" w:rsidP="00826D5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654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505 492,85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 xml:space="preserve">, </w:t>
      </w:r>
    </w:p>
    <w:p w:rsidR="00B64968" w:rsidRPr="00826D56" w:rsidRDefault="00B64968" w:rsidP="00826D56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CZĘŚĆ II: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2:</w:t>
      </w:r>
    </w:p>
    <w:p w:rsidR="00B64968" w:rsidRPr="00826D56" w:rsidRDefault="00B64968" w:rsidP="00826D5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359 266,08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 xml:space="preserve">, 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3:</w:t>
      </w:r>
    </w:p>
    <w:p w:rsidR="00B64968" w:rsidRPr="00826D56" w:rsidRDefault="00B64968" w:rsidP="00826D5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376 000,00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lastRenderedPageBreak/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 xml:space="preserve">, 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4:</w:t>
      </w:r>
    </w:p>
    <w:p w:rsidR="00B64968" w:rsidRPr="00826D56" w:rsidRDefault="00B64968" w:rsidP="00826D56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516 365,93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5:</w:t>
      </w:r>
    </w:p>
    <w:p w:rsidR="00B64968" w:rsidRPr="00826D56" w:rsidRDefault="00B64968" w:rsidP="00826D5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450 000,00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Wykonawca nr 6:</w:t>
      </w:r>
    </w:p>
    <w:p w:rsidR="00B64968" w:rsidRPr="00826D56" w:rsidRDefault="00B64968" w:rsidP="00826D56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 xml:space="preserve">cena: </w:t>
      </w:r>
      <w:r w:rsidRPr="00826D56">
        <w:rPr>
          <w:rFonts w:ascii="Bookman Old Style" w:hAnsi="Bookman Old Style"/>
          <w:sz w:val="20"/>
          <w:szCs w:val="20"/>
          <w:u w:val="single"/>
        </w:rPr>
        <w:t>331 414,57 zł</w:t>
      </w:r>
      <w:r w:rsidRPr="00826D56">
        <w:rPr>
          <w:rFonts w:ascii="Bookman Old Style" w:hAnsi="Bookman Old Style"/>
          <w:sz w:val="20"/>
          <w:szCs w:val="20"/>
        </w:rPr>
        <w:t>,</w:t>
      </w:r>
    </w:p>
    <w:p w:rsidR="00B64968" w:rsidRPr="00826D56" w:rsidRDefault="00B64968" w:rsidP="00826D56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826D56">
        <w:rPr>
          <w:rFonts w:ascii="Bookman Old Style" w:hAnsi="Bookman Old Style"/>
          <w:sz w:val="20"/>
          <w:szCs w:val="20"/>
        </w:rPr>
        <w:t xml:space="preserve">: </w:t>
      </w:r>
      <w:r w:rsidRPr="00826D56">
        <w:rPr>
          <w:rFonts w:ascii="Bookman Old Style" w:hAnsi="Bookman Old Style"/>
          <w:sz w:val="20"/>
          <w:szCs w:val="20"/>
          <w:u w:val="single"/>
        </w:rPr>
        <w:t>0,10%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Pr="00826D56">
        <w:rPr>
          <w:rFonts w:ascii="Bookman Old Style" w:hAnsi="Bookman Old Style" w:cs="Tahoma"/>
          <w:sz w:val="20"/>
          <w:szCs w:val="20"/>
        </w:rPr>
        <w:t>wynagrodzenia za każdy dzień opóźnienia,</w:t>
      </w:r>
    </w:p>
    <w:p w:rsidR="00B64968" w:rsidRPr="00826D56" w:rsidRDefault="00B64968" w:rsidP="00826D56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851" w:right="22" w:hanging="425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wady: </w:t>
      </w:r>
      <w:r w:rsidRPr="00826D56">
        <w:rPr>
          <w:rFonts w:ascii="Bookman Old Style" w:hAnsi="Bookman Old Style" w:cs="Bookman Old Style"/>
          <w:sz w:val="20"/>
          <w:szCs w:val="20"/>
          <w:u w:val="single"/>
        </w:rPr>
        <w:t>5 lat</w:t>
      </w:r>
      <w:r w:rsidRPr="00826D56">
        <w:rPr>
          <w:rFonts w:ascii="Bookman Old Style" w:hAnsi="Bookman Old Style"/>
          <w:sz w:val="20"/>
          <w:szCs w:val="20"/>
        </w:rPr>
        <w:t>.</w:t>
      </w:r>
    </w:p>
    <w:p w:rsidR="00B64968" w:rsidRPr="00826D56" w:rsidRDefault="00B64968" w:rsidP="00826D56">
      <w:pPr>
        <w:spacing w:line="276" w:lineRule="auto"/>
        <w:ind w:right="23"/>
        <w:jc w:val="both"/>
        <w:rPr>
          <w:rFonts w:ascii="Bookman Old Style" w:hAnsi="Bookman Old Style"/>
          <w:sz w:val="20"/>
          <w:szCs w:val="20"/>
        </w:rPr>
      </w:pPr>
    </w:p>
    <w:p w:rsidR="007E4276" w:rsidRPr="00826D56" w:rsidRDefault="00D817A7" w:rsidP="00826D5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b/>
          <w:sz w:val="20"/>
          <w:szCs w:val="20"/>
        </w:rPr>
        <w:t>4.</w:t>
      </w:r>
      <w:r w:rsidRPr="00826D56">
        <w:rPr>
          <w:rFonts w:ascii="Bookman Old Style" w:hAnsi="Bookman Old Style"/>
          <w:sz w:val="20"/>
          <w:szCs w:val="20"/>
        </w:rPr>
        <w:t xml:space="preserve"> </w:t>
      </w:r>
      <w:r w:rsidR="007E4276" w:rsidRPr="00826D56">
        <w:rPr>
          <w:rFonts w:ascii="Bookman Old Style" w:hAnsi="Bookman Old Style"/>
          <w:sz w:val="20"/>
          <w:szCs w:val="20"/>
        </w:rPr>
        <w:t>W odniesieniu do</w:t>
      </w:r>
      <w:r w:rsidR="007E4276" w:rsidRPr="00826D56">
        <w:rPr>
          <w:rFonts w:ascii="Bookman Old Style" w:hAnsi="Bookman Old Style"/>
          <w:b/>
          <w:sz w:val="20"/>
          <w:szCs w:val="20"/>
        </w:rPr>
        <w:t xml:space="preserve"> oferty nr 1, złożonej na I Część przedmiotowego zamówienia</w:t>
      </w:r>
      <w:r w:rsidR="007E4276" w:rsidRPr="00826D56">
        <w:rPr>
          <w:rFonts w:ascii="Bookman Old Style" w:hAnsi="Bookman Old Style"/>
          <w:sz w:val="20"/>
          <w:szCs w:val="20"/>
        </w:rPr>
        <w:t xml:space="preserve"> Zamawiający ustalił, że zaproponowana przez wykonawcę cena jest niższa o 43,8% od szacowanej wartości zamówienia (liczonej łącznie z podatkiem VAT). W związku z tym, Zamawiający miał uzasadnione wątpliwości, czy zaoferowana przez wykonawcę cena jest wiarygodna i realistyczna. W konsekwencji wykonawca w dniu 18.04.2017r. został wezwany, na podstawie art. 90 ust. 1a ustawy Pzp, do złożenia wyjaśnień dotyczących elementów oferty mających wpływ na wysokość zaoferowanej przez niego ceny, w nieprzekraczalnym terminie do 24.04.2017r. do godziny 11:00. </w:t>
      </w:r>
      <w:r w:rsidR="007E4276" w:rsidRPr="00826D56">
        <w:rPr>
          <w:rFonts w:ascii="Bookman Old Style" w:hAnsi="Bookman Old Style"/>
          <w:sz w:val="20"/>
          <w:szCs w:val="20"/>
          <w:u w:val="single"/>
        </w:rPr>
        <w:t>Wykonawca w ww. terminie nie złożył żadnych wyjaśnień dotyczących zaoferowanej ceny.</w:t>
      </w:r>
    </w:p>
    <w:p w:rsidR="007E4276" w:rsidRPr="00826D56" w:rsidRDefault="007E4276" w:rsidP="00826D56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826D56">
        <w:rPr>
          <w:rFonts w:ascii="Bookman Old Style" w:hAnsi="Bookman Old Style"/>
          <w:sz w:val="20"/>
          <w:szCs w:val="20"/>
        </w:rPr>
        <w:t>W związku z powyższym oferta nr 1 została odrzucona na podstawie art. 90 ust. 3 ustawy Prawo zamówień publicznych. Zgodnie z treścią ww. artykułu Zamawiający odrzuca ofertę wykonawcy, który nie udzielił wyjaśnień dotyczących rażąco niskiej ceny.</w:t>
      </w:r>
    </w:p>
    <w:p w:rsidR="007E4276" w:rsidRPr="00826D56" w:rsidRDefault="007E4276" w:rsidP="00826D56">
      <w:pPr>
        <w:spacing w:line="276" w:lineRule="auto"/>
        <w:ind w:right="23"/>
        <w:jc w:val="both"/>
        <w:rPr>
          <w:rFonts w:ascii="Bookman Old Style" w:hAnsi="Bookman Old Style"/>
          <w:sz w:val="20"/>
          <w:szCs w:val="20"/>
        </w:rPr>
      </w:pPr>
    </w:p>
    <w:p w:rsidR="007E4276" w:rsidRPr="00826D56" w:rsidRDefault="007E4276" w:rsidP="00826D56">
      <w:pPr>
        <w:spacing w:line="276" w:lineRule="auto"/>
        <w:ind w:firstLine="426"/>
        <w:jc w:val="both"/>
        <w:rPr>
          <w:rFonts w:ascii="Bookman Old Style" w:hAnsi="Bookman Old Style" w:cs="Arial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>W odniesieniu do ofert złożonych na Część II przedmiotowego zamówienia Zamawiający - p</w:t>
      </w:r>
      <w:r w:rsidRPr="00826D56">
        <w:rPr>
          <w:rFonts w:ascii="Bookman Old Style" w:hAnsi="Bookman Old Style"/>
          <w:sz w:val="20"/>
          <w:szCs w:val="20"/>
        </w:rPr>
        <w:t xml:space="preserve">o dokonaniu </w:t>
      </w:r>
      <w:r w:rsidRPr="00826D56">
        <w:rPr>
          <w:rFonts w:ascii="Bookman Old Style" w:hAnsi="Bookman Old Style"/>
          <w:bCs/>
          <w:sz w:val="20"/>
          <w:szCs w:val="20"/>
        </w:rPr>
        <w:t xml:space="preserve">oceny ofert pod kątem przesłanek ich odrzucenia (na podstawie art. 89 ust. 1 ustawy Prawo zamówień publicznych) oraz kryteriów oceny ofert opisanych w SIWZ, a następnie ocenie podmiotowej wykonawcy, którego oferta została oceniona jako najkorzystniejsza - ustalił, że wszystkie oferty są </w:t>
      </w:r>
      <w:r w:rsidRPr="00826D56">
        <w:rPr>
          <w:rFonts w:ascii="Bookman Old Style" w:hAnsi="Bookman Old Style"/>
          <w:sz w:val="20"/>
          <w:szCs w:val="20"/>
        </w:rPr>
        <w:t xml:space="preserve">zgodne z treścią SIWZ, a wykonawca, którego oferta </w:t>
      </w:r>
      <w:r w:rsidRPr="00826D56">
        <w:rPr>
          <w:rFonts w:ascii="Bookman Old Style" w:hAnsi="Bookman Old Style"/>
          <w:bCs/>
          <w:sz w:val="20"/>
          <w:szCs w:val="20"/>
        </w:rPr>
        <w:t xml:space="preserve">uplasowała się na najwyższej pozycji rankingowej spełnia warunki udziału w postępowaniu i nie podlega wykluczeniu. </w:t>
      </w:r>
    </w:p>
    <w:p w:rsidR="007E4276" w:rsidRPr="00826D56" w:rsidRDefault="007E4276" w:rsidP="00826D56">
      <w:pPr>
        <w:spacing w:line="276" w:lineRule="auto"/>
        <w:ind w:right="23"/>
        <w:jc w:val="both"/>
        <w:rPr>
          <w:rFonts w:ascii="Bookman Old Style" w:hAnsi="Bookman Old Style"/>
          <w:sz w:val="20"/>
          <w:szCs w:val="20"/>
        </w:rPr>
      </w:pPr>
    </w:p>
    <w:p w:rsidR="007E4276" w:rsidRPr="00826D56" w:rsidRDefault="00D817A7" w:rsidP="00826D56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26D56">
        <w:rPr>
          <w:rFonts w:ascii="Bookman Old Style" w:hAnsi="Bookman Old Style" w:cs="Arial"/>
          <w:b/>
          <w:sz w:val="20"/>
          <w:szCs w:val="20"/>
        </w:rPr>
        <w:t>5.</w:t>
      </w:r>
      <w:r w:rsidRPr="00826D56">
        <w:rPr>
          <w:rFonts w:ascii="Bookman Old Style" w:hAnsi="Bookman Old Style" w:cs="Arial"/>
          <w:sz w:val="20"/>
          <w:szCs w:val="20"/>
        </w:rPr>
        <w:t xml:space="preserve"> </w:t>
      </w:r>
      <w:r w:rsidR="007E4276" w:rsidRPr="00826D56">
        <w:rPr>
          <w:rFonts w:ascii="Bookman Old Style" w:hAnsi="Bookman Old Style" w:cs="Arial"/>
          <w:sz w:val="20"/>
          <w:szCs w:val="20"/>
        </w:rPr>
        <w:t xml:space="preserve">Zamawiający ustalił trzy kryteria oceny ofert: </w:t>
      </w:r>
    </w:p>
    <w:p w:rsidR="007E4276" w:rsidRPr="00826D56" w:rsidRDefault="007E4276" w:rsidP="00826D56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bCs/>
          <w:sz w:val="20"/>
          <w:szCs w:val="20"/>
        </w:rPr>
        <w:t xml:space="preserve">a) </w:t>
      </w:r>
      <w:r w:rsidRPr="00826D56">
        <w:rPr>
          <w:rFonts w:ascii="Bookman Old Style" w:hAnsi="Bookman Old Style" w:cs="Bookman Old Style"/>
          <w:sz w:val="20"/>
          <w:szCs w:val="20"/>
        </w:rPr>
        <w:t>cena – 60 %</w:t>
      </w:r>
    </w:p>
    <w:p w:rsidR="007E4276" w:rsidRPr="00826D56" w:rsidRDefault="007E4276" w:rsidP="00826D56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>b) wysokość kar umownych za opóźnienie w wykonaniu przedmiotu umowy – 8%</w:t>
      </w:r>
    </w:p>
    <w:p w:rsidR="007E4276" w:rsidRPr="00826D56" w:rsidRDefault="007E4276" w:rsidP="00826D56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>c) długość okresu gwarancji jakości i rękojmi za wady – 32%</w:t>
      </w:r>
    </w:p>
    <w:p w:rsidR="00D817A7" w:rsidRPr="00826D56" w:rsidRDefault="00D817A7" w:rsidP="00826D56">
      <w:pPr>
        <w:spacing w:line="276" w:lineRule="auto"/>
        <w:jc w:val="both"/>
        <w:rPr>
          <w:rStyle w:val="Pogrubienie"/>
          <w:rFonts w:ascii="Bookman Old Style" w:hAnsi="Bookman Old Style" w:cs="Tahoma"/>
          <w:b w:val="0"/>
          <w:color w:val="000000"/>
          <w:sz w:val="20"/>
          <w:szCs w:val="20"/>
        </w:rPr>
      </w:pPr>
    </w:p>
    <w:p w:rsidR="007E4276" w:rsidRPr="00826D56" w:rsidRDefault="007E4276" w:rsidP="00826D56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>Po dokonaniu przeliczenia punktów przyznanych wykonawcom we wszystkich kryteriach oceny ofert ustalono, co następuje:</w:t>
      </w:r>
    </w:p>
    <w:p w:rsidR="007E4276" w:rsidRPr="00826D56" w:rsidRDefault="007E4276" w:rsidP="00826D56">
      <w:pPr>
        <w:numPr>
          <w:ilvl w:val="0"/>
          <w:numId w:val="12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826D56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wykonawca nr 2: </w:t>
      </w:r>
    </w:p>
    <w:p w:rsidR="007E4276" w:rsidRPr="00826D56" w:rsidRDefault="007E4276" w:rsidP="00826D56">
      <w:pPr>
        <w:spacing w:line="276" w:lineRule="auto"/>
        <w:ind w:left="36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a) 55,35 pkt. b) 8 pkt. c) 32 pkt.  </w:t>
      </w:r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Łącznie: 95,35 pkt. </w:t>
      </w:r>
    </w:p>
    <w:p w:rsidR="007E4276" w:rsidRPr="00826D56" w:rsidRDefault="007E4276" w:rsidP="00826D56">
      <w:pPr>
        <w:numPr>
          <w:ilvl w:val="0"/>
          <w:numId w:val="12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826D56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wykonawca nr 3: </w:t>
      </w:r>
    </w:p>
    <w:p w:rsidR="007E4276" w:rsidRPr="00826D56" w:rsidRDefault="007E4276" w:rsidP="00826D56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52,88 pkt. b) 8 pkt. c) 32 pkt. </w:t>
      </w:r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Łącznie: 92,88 pkt. </w:t>
      </w:r>
    </w:p>
    <w:p w:rsidR="007E4276" w:rsidRPr="00826D56" w:rsidRDefault="007E4276" w:rsidP="00826D56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826D56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wykonawca nr 4: </w:t>
      </w:r>
    </w:p>
    <w:p w:rsidR="007E4276" w:rsidRPr="00826D56" w:rsidRDefault="007E4276" w:rsidP="00826D56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38,51 pkt. b) 8 pkt. c) 32 pkt. </w:t>
      </w:r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Łącznie: 78,51 pkt. </w:t>
      </w:r>
    </w:p>
    <w:p w:rsidR="007E4276" w:rsidRPr="00826D56" w:rsidRDefault="007E4276" w:rsidP="00826D56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826D56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wykonawca nr 5: </w:t>
      </w:r>
    </w:p>
    <w:p w:rsidR="007E4276" w:rsidRPr="00826D56" w:rsidRDefault="007E4276" w:rsidP="00826D56">
      <w:pPr>
        <w:spacing w:line="276" w:lineRule="auto"/>
        <w:ind w:left="36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t xml:space="preserve">a) 44,19 pkt. b) 8 pkt. c) 32 pkt. </w:t>
      </w:r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Łącznie: 84,19 pkt. </w:t>
      </w:r>
    </w:p>
    <w:p w:rsidR="007E4276" w:rsidRPr="00826D56" w:rsidRDefault="007E4276" w:rsidP="00826D56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826D56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wykonawca nr 6: </w:t>
      </w:r>
    </w:p>
    <w:p w:rsidR="007E4276" w:rsidRPr="00826D56" w:rsidRDefault="007E4276" w:rsidP="00826D56">
      <w:pPr>
        <w:spacing w:line="276" w:lineRule="auto"/>
        <w:ind w:left="36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26D56">
        <w:rPr>
          <w:rFonts w:ascii="Bookman Old Style" w:hAnsi="Bookman Old Style" w:cs="Bookman Old Style"/>
          <w:sz w:val="20"/>
          <w:szCs w:val="20"/>
        </w:rPr>
        <w:lastRenderedPageBreak/>
        <w:t xml:space="preserve">a) 60 pkt. b) 8 pkt. c) 32 pkt. </w:t>
      </w:r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Łącznie: 100 pkt. </w:t>
      </w:r>
    </w:p>
    <w:p w:rsidR="007E4276" w:rsidRPr="00826D56" w:rsidRDefault="007E4276" w:rsidP="00826D56">
      <w:pPr>
        <w:spacing w:line="276" w:lineRule="auto"/>
        <w:jc w:val="both"/>
        <w:rPr>
          <w:rStyle w:val="Pogrubienie"/>
          <w:rFonts w:ascii="Bookman Old Style" w:hAnsi="Bookman Old Style" w:cs="Tahoma"/>
          <w:b w:val="0"/>
          <w:color w:val="000000"/>
          <w:sz w:val="20"/>
          <w:szCs w:val="20"/>
        </w:rPr>
      </w:pPr>
    </w:p>
    <w:p w:rsidR="00B636EB" w:rsidRPr="00826D56" w:rsidRDefault="00D817A7" w:rsidP="00826D56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826D56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826D56">
        <w:rPr>
          <w:rFonts w:ascii="Bookman Old Style" w:hAnsi="Bookman Old Style" w:cs="Arial"/>
          <w:sz w:val="20"/>
          <w:szCs w:val="20"/>
        </w:rPr>
        <w:t>Biorąc powyższe pod uwagę Zamawiający podjął decyzję o:</w:t>
      </w:r>
    </w:p>
    <w:p w:rsidR="00B636EB" w:rsidRPr="00826D56" w:rsidRDefault="00B636EB" w:rsidP="00826D5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26D56">
        <w:rPr>
          <w:rFonts w:ascii="Bookman Old Style" w:hAnsi="Bookman Old Style" w:cs="Arial"/>
          <w:sz w:val="20"/>
          <w:szCs w:val="20"/>
        </w:rPr>
        <w:t>unieważnieniu I Części zamówienia na podstawie art. 93 ust. 1 pkt 1 ustawy Pzp. Zgodnie z treścią ww. artykułu Zamawiający unieważnia postępowanie, jeżeli nie złożono żadnej oferty niepodlegającej odrzuceniu;</w:t>
      </w:r>
    </w:p>
    <w:p w:rsidR="00B636EB" w:rsidRPr="00826D56" w:rsidRDefault="00B636EB" w:rsidP="00826D5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26D56">
        <w:rPr>
          <w:rFonts w:ascii="Bookman Old Style" w:hAnsi="Bookman Old Style" w:cs="Arial"/>
          <w:sz w:val="20"/>
          <w:szCs w:val="20"/>
        </w:rPr>
        <w:t xml:space="preserve"> </w:t>
      </w:r>
      <w:r w:rsidRPr="00826D56">
        <w:rPr>
          <w:rFonts w:ascii="Bookman Old Style" w:hAnsi="Bookman Old Style"/>
          <w:sz w:val="20"/>
          <w:szCs w:val="20"/>
        </w:rPr>
        <w:t>powierzeniu realizacji II Części zamówienia wykonawcy nr 6, który uzyskał maksymalną liczbę punktów.</w:t>
      </w:r>
    </w:p>
    <w:p w:rsidR="00D817A7" w:rsidRPr="00826D56" w:rsidRDefault="00D817A7" w:rsidP="00826D5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D817A7" w:rsidRPr="00826D56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305ED3"/>
    <w:rsid w:val="0032094D"/>
    <w:rsid w:val="0035637B"/>
    <w:rsid w:val="00362CE8"/>
    <w:rsid w:val="003F1175"/>
    <w:rsid w:val="003F2055"/>
    <w:rsid w:val="004E62CA"/>
    <w:rsid w:val="006825B2"/>
    <w:rsid w:val="00744C9E"/>
    <w:rsid w:val="0074705B"/>
    <w:rsid w:val="00765876"/>
    <w:rsid w:val="007E4276"/>
    <w:rsid w:val="00826D56"/>
    <w:rsid w:val="008675DF"/>
    <w:rsid w:val="008A0566"/>
    <w:rsid w:val="008D2531"/>
    <w:rsid w:val="00923CD7"/>
    <w:rsid w:val="00A37438"/>
    <w:rsid w:val="00AA229F"/>
    <w:rsid w:val="00B636EB"/>
    <w:rsid w:val="00B64968"/>
    <w:rsid w:val="00BC7B57"/>
    <w:rsid w:val="00C66858"/>
    <w:rsid w:val="00CC7A00"/>
    <w:rsid w:val="00D80BB1"/>
    <w:rsid w:val="00D817A7"/>
    <w:rsid w:val="00E346ED"/>
    <w:rsid w:val="00E8062A"/>
    <w:rsid w:val="00F1625E"/>
    <w:rsid w:val="00F9786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C803-E914-4010-8940-BFD1DBE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29</cp:revision>
  <cp:lastPrinted>2017-04-26T12:38:00Z</cp:lastPrinted>
  <dcterms:created xsi:type="dcterms:W3CDTF">2016-05-04T07:23:00Z</dcterms:created>
  <dcterms:modified xsi:type="dcterms:W3CDTF">2017-04-26T12:40:00Z</dcterms:modified>
</cp:coreProperties>
</file>